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65" w:rsidRDefault="00726465" w:rsidP="00726465">
      <w:pPr>
        <w:pStyle w:val="Default"/>
        <w:rPr>
          <w:b/>
          <w:bCs/>
          <w:sz w:val="28"/>
          <w:szCs w:val="28"/>
        </w:rPr>
      </w:pPr>
    </w:p>
    <w:p w:rsidR="005A0605" w:rsidRDefault="005A0605" w:rsidP="005A0605">
      <w:pPr>
        <w:pStyle w:val="Default"/>
        <w:rPr>
          <w:b/>
          <w:bCs/>
          <w:sz w:val="20"/>
          <w:szCs w:val="20"/>
        </w:rPr>
      </w:pPr>
      <w:r w:rsidRPr="00302BD1">
        <w:rPr>
          <w:b/>
          <w:bCs/>
          <w:sz w:val="20"/>
          <w:szCs w:val="20"/>
        </w:rPr>
        <w:t>IX. Критерии доступности и качества медицинской помощи</w:t>
      </w:r>
    </w:p>
    <w:p w:rsidR="005A0605" w:rsidRDefault="005A0605" w:rsidP="005A0605">
      <w:pPr>
        <w:pStyle w:val="Default"/>
        <w:rPr>
          <w:b/>
          <w:bCs/>
          <w:sz w:val="20"/>
          <w:szCs w:val="20"/>
        </w:rPr>
      </w:pPr>
    </w:p>
    <w:p w:rsidR="005A0605" w:rsidRPr="006F0145" w:rsidRDefault="005A0605" w:rsidP="005A0605">
      <w:pPr>
        <w:pStyle w:val="Default"/>
        <w:ind w:left="-113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П</w:t>
      </w:r>
      <w:r w:rsidRPr="00302BD1">
        <w:rPr>
          <w:sz w:val="20"/>
          <w:szCs w:val="20"/>
        </w:rPr>
        <w:t>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5A0605" w:rsidRPr="00302BD1" w:rsidRDefault="005A0605" w:rsidP="005A0605">
      <w:pPr>
        <w:pStyle w:val="Default"/>
        <w:jc w:val="both"/>
        <w:rPr>
          <w:b/>
          <w:bCs/>
          <w:sz w:val="20"/>
          <w:szCs w:val="20"/>
        </w:rPr>
      </w:pPr>
    </w:p>
    <w:tbl>
      <w:tblPr>
        <w:tblStyle w:val="a3"/>
        <w:tblW w:w="10089" w:type="dxa"/>
        <w:tblInd w:w="-783" w:type="dxa"/>
        <w:tblLayout w:type="fixed"/>
        <w:tblLook w:val="04A0"/>
      </w:tblPr>
      <w:tblGrid>
        <w:gridCol w:w="591"/>
        <w:gridCol w:w="3135"/>
        <w:gridCol w:w="1276"/>
        <w:gridCol w:w="1544"/>
        <w:gridCol w:w="992"/>
        <w:gridCol w:w="826"/>
        <w:gridCol w:w="875"/>
        <w:gridCol w:w="16"/>
        <w:gridCol w:w="834"/>
      </w:tblGrid>
      <w:tr w:rsidR="005A0605" w:rsidRPr="00302BD1" w:rsidTr="00D41366">
        <w:trPr>
          <w:trHeight w:val="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Показатели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Ед. измерения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366" w:rsidRDefault="005A0605" w:rsidP="00D41366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D41366">
              <w:rPr>
                <w:b/>
                <w:bCs/>
                <w:sz w:val="18"/>
                <w:szCs w:val="18"/>
              </w:rPr>
              <w:t>Показ</w:t>
            </w:r>
            <w:r w:rsidR="00D41366">
              <w:rPr>
                <w:b/>
                <w:bCs/>
                <w:sz w:val="18"/>
                <w:szCs w:val="18"/>
              </w:rPr>
              <w:t>атель</w:t>
            </w:r>
          </w:p>
          <w:p w:rsidR="005A0605" w:rsidRPr="00D41366" w:rsidRDefault="00D41366" w:rsidP="00D41366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D41366">
              <w:rPr>
                <w:b/>
                <w:bCs/>
                <w:sz w:val="18"/>
                <w:szCs w:val="18"/>
              </w:rPr>
              <w:t>ГАУ РС (Я) «РБ№1-НЦМ»</w:t>
            </w:r>
          </w:p>
          <w:p w:rsidR="005A0605" w:rsidRPr="00302BD1" w:rsidRDefault="005A0605" w:rsidP="00D4136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D41366">
              <w:rPr>
                <w:b/>
                <w:bCs/>
                <w:sz w:val="18"/>
                <w:szCs w:val="18"/>
              </w:rPr>
              <w:t>2017г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2017г</w:t>
            </w:r>
          </w:p>
          <w:p w:rsidR="005A0605" w:rsidRDefault="005A0605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целев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:rsidR="005A0605" w:rsidRDefault="005A0605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показ.</w:t>
            </w:r>
          </w:p>
          <w:p w:rsidR="005A0605" w:rsidRDefault="005A0605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2018г</w:t>
            </w:r>
          </w:p>
          <w:p w:rsidR="005A0605" w:rsidRPr="008B79C8" w:rsidRDefault="005A0605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ц</w:t>
            </w:r>
            <w:r w:rsidRPr="00302BD1">
              <w:rPr>
                <w:b/>
                <w:bCs/>
                <w:sz w:val="20"/>
                <w:szCs w:val="20"/>
              </w:rPr>
              <w:t>елев</w:t>
            </w:r>
            <w:proofErr w:type="gramStart"/>
            <w:r>
              <w:rPr>
                <w:b/>
                <w:bCs/>
                <w:sz w:val="20"/>
                <w:szCs w:val="20"/>
              </w:rPr>
              <w:t>.п</w:t>
            </w:r>
            <w:proofErr w:type="gramEnd"/>
            <w:r w:rsidRPr="00302BD1">
              <w:rPr>
                <w:b/>
                <w:bCs/>
                <w:sz w:val="20"/>
                <w:szCs w:val="20"/>
              </w:rPr>
              <w:t>оказ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  <w:r w:rsidRPr="00302BD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 w:rsidRPr="00302BD1">
              <w:rPr>
                <w:b/>
                <w:sz w:val="20"/>
                <w:szCs w:val="20"/>
              </w:rPr>
              <w:t>2019</w:t>
            </w:r>
            <w:r>
              <w:rPr>
                <w:b/>
                <w:sz w:val="20"/>
                <w:szCs w:val="20"/>
              </w:rPr>
              <w:t>г</w:t>
            </w:r>
          </w:p>
          <w:p w:rsidR="005A0605" w:rsidRPr="008B79C8" w:rsidRDefault="005A0605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ц</w:t>
            </w:r>
            <w:r w:rsidRPr="00302BD1">
              <w:rPr>
                <w:b/>
                <w:bCs/>
                <w:sz w:val="20"/>
                <w:szCs w:val="20"/>
              </w:rPr>
              <w:t>елев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  <w:r w:rsidRPr="00302BD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</w:t>
            </w:r>
            <w:r w:rsidRPr="00302BD1">
              <w:rPr>
                <w:b/>
                <w:bCs/>
                <w:sz w:val="20"/>
                <w:szCs w:val="20"/>
              </w:rPr>
              <w:t>оказ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 w:rsidRPr="00302BD1">
              <w:rPr>
                <w:b/>
                <w:sz w:val="20"/>
                <w:szCs w:val="20"/>
              </w:rPr>
              <w:t>2020</w:t>
            </w:r>
            <w:r>
              <w:rPr>
                <w:b/>
                <w:sz w:val="20"/>
                <w:szCs w:val="20"/>
              </w:rPr>
              <w:t>г</w:t>
            </w:r>
          </w:p>
          <w:p w:rsidR="005A0605" w:rsidRDefault="005A0605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ц</w:t>
            </w:r>
            <w:r w:rsidRPr="00302BD1">
              <w:rPr>
                <w:b/>
                <w:bCs/>
                <w:sz w:val="20"/>
                <w:szCs w:val="20"/>
              </w:rPr>
              <w:t>елев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:rsidR="005A0605" w:rsidRPr="00302BD1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302BD1">
              <w:rPr>
                <w:b/>
                <w:bCs/>
                <w:sz w:val="20"/>
                <w:szCs w:val="20"/>
              </w:rPr>
              <w:t>оказ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5A0605" w:rsidRPr="00302BD1" w:rsidTr="00D41366">
        <w:trPr>
          <w:trHeight w:val="7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ind w:right="-143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медицинской помощью (процентов от числа опрошенных), в том числе: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D4136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49 </w:t>
            </w: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50 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51 </w:t>
            </w:r>
          </w:p>
        </w:tc>
      </w:tr>
      <w:tr w:rsidR="005A0605" w:rsidRPr="00302BD1" w:rsidTr="00D41366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городского населения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роцентов</w:t>
            </w:r>
          </w:p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46 </w:t>
            </w: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47 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48 </w:t>
            </w:r>
          </w:p>
        </w:tc>
      </w:tr>
      <w:tr w:rsidR="005A0605" w:rsidRPr="00302BD1" w:rsidTr="00D41366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сельского населения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роцентов</w:t>
            </w:r>
          </w:p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53 </w:t>
            </w: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54 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55 </w:t>
            </w:r>
          </w:p>
        </w:tc>
      </w:tr>
      <w:tr w:rsidR="005A0605" w:rsidRPr="00302BD1" w:rsidTr="00D41366">
        <w:trPr>
          <w:trHeight w:val="12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смертность населения в трудоспособном возрасте </w:t>
            </w: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(число умерших в трудоспособном возрасте на 100 тыс. человек населения)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532,2 </w:t>
            </w: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530,0 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525,0 </w:t>
            </w:r>
          </w:p>
        </w:tc>
      </w:tr>
      <w:tr w:rsidR="005A0605" w:rsidRPr="00302BD1" w:rsidTr="00D41366">
        <w:trPr>
          <w:trHeight w:val="7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</w:t>
            </w:r>
            <w:proofErr w:type="gramStart"/>
            <w:r w:rsidRPr="00302BD1">
              <w:rPr>
                <w:sz w:val="20"/>
                <w:szCs w:val="20"/>
              </w:rPr>
              <w:t>умерших</w:t>
            </w:r>
            <w:proofErr w:type="gramEnd"/>
            <w:r w:rsidRPr="00302BD1">
              <w:rPr>
                <w:sz w:val="20"/>
                <w:szCs w:val="20"/>
              </w:rPr>
              <w:t xml:space="preserve"> в трудоспособном возрасте на дому в общем количестве умерших в трудоспособном возрасте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32,0 </w:t>
            </w:r>
          </w:p>
        </w:tc>
      </w:tr>
      <w:tr w:rsidR="005A0605" w:rsidRPr="00302BD1" w:rsidTr="00D41366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материнская смертность (на 100 тыс. </w:t>
            </w:r>
            <w:proofErr w:type="gramStart"/>
            <w:r w:rsidRPr="00302BD1">
              <w:rPr>
                <w:sz w:val="20"/>
                <w:szCs w:val="20"/>
              </w:rPr>
              <w:t>родившихся</w:t>
            </w:r>
            <w:proofErr w:type="gramEnd"/>
            <w:r w:rsidRPr="00302BD1">
              <w:rPr>
                <w:sz w:val="20"/>
                <w:szCs w:val="20"/>
              </w:rPr>
              <w:t xml:space="preserve"> живыми)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7,1 </w:t>
            </w: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7,1 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7,1 </w:t>
            </w:r>
          </w:p>
        </w:tc>
      </w:tr>
      <w:tr w:rsidR="005A0605" w:rsidRPr="00302BD1" w:rsidTr="00D41366">
        <w:trPr>
          <w:trHeight w:val="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младенческая смертность (на 1 000 </w:t>
            </w:r>
            <w:proofErr w:type="gramStart"/>
            <w:r w:rsidRPr="00302BD1">
              <w:rPr>
                <w:sz w:val="20"/>
                <w:szCs w:val="20"/>
              </w:rPr>
              <w:t>родившихся</w:t>
            </w:r>
            <w:proofErr w:type="gramEnd"/>
            <w:r w:rsidRPr="00302BD1">
              <w:rPr>
                <w:sz w:val="20"/>
                <w:szCs w:val="20"/>
              </w:rPr>
              <w:t xml:space="preserve"> живыми), в том числе:</w:t>
            </w: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6,5 </w:t>
            </w: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6,4 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6,4 </w:t>
            </w:r>
          </w:p>
        </w:tc>
      </w:tr>
      <w:tr w:rsidR="005A0605" w:rsidRPr="00302BD1" w:rsidTr="00D41366">
        <w:trPr>
          <w:trHeight w:val="2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5,5 </w:t>
            </w: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5,4 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5,4 </w:t>
            </w:r>
          </w:p>
        </w:tc>
      </w:tr>
      <w:tr w:rsidR="005A0605" w:rsidRPr="00302BD1" w:rsidTr="00D41366">
        <w:trPr>
          <w:trHeight w:val="2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8,0 </w:t>
            </w:r>
          </w:p>
        </w:tc>
      </w:tr>
      <w:tr w:rsidR="005A0605" w:rsidRPr="00302BD1" w:rsidTr="00D41366">
        <w:trPr>
          <w:trHeight w:val="7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</w:t>
            </w:r>
            <w:proofErr w:type="gramStart"/>
            <w:r w:rsidRPr="00302BD1">
              <w:rPr>
                <w:sz w:val="20"/>
                <w:szCs w:val="20"/>
              </w:rPr>
              <w:t>умерших</w:t>
            </w:r>
            <w:proofErr w:type="gramEnd"/>
            <w:r w:rsidRPr="00302BD1">
              <w:rPr>
                <w:sz w:val="20"/>
                <w:szCs w:val="20"/>
              </w:rPr>
              <w:t xml:space="preserve"> в возрасте до 1 года на дому в общем количестве умерших в возрасте до 1 года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29,5 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29,0 </w:t>
            </w:r>
          </w:p>
        </w:tc>
      </w:tr>
      <w:tr w:rsidR="005A0605" w:rsidRPr="00302BD1" w:rsidTr="00D41366">
        <w:trPr>
          <w:trHeight w:val="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proofErr w:type="gramStart"/>
            <w:r w:rsidRPr="00302BD1">
              <w:rPr>
                <w:sz w:val="20"/>
                <w:szCs w:val="20"/>
              </w:rPr>
              <w:t xml:space="preserve">смертность детей в возрасте 0 - 4 лет (на 1 000 родившихся живыми </w:t>
            </w:r>
            <w:proofErr w:type="gramEnd"/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8,8 </w:t>
            </w: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8,7 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8,7 </w:t>
            </w:r>
          </w:p>
        </w:tc>
      </w:tr>
      <w:tr w:rsidR="005A0605" w:rsidRPr="00302BD1" w:rsidTr="00D41366">
        <w:trPr>
          <w:trHeight w:val="10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умерших в возрасте 0 - 4 лет на дому в общем количестве умерших в возрасте 0 - 4 лет; </w:t>
            </w: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33 </w:t>
            </w:r>
          </w:p>
        </w:tc>
      </w:tr>
      <w:tr w:rsidR="005A0605" w:rsidRPr="00302BD1" w:rsidTr="00D41366">
        <w:trPr>
          <w:trHeight w:val="99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смертность детей в возрасте 0 - 17 лет (на 100 тыс. человек населения соответствующего возраста) </w:t>
            </w: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75 </w:t>
            </w: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74,5 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74,0 </w:t>
            </w:r>
          </w:p>
        </w:tc>
      </w:tr>
      <w:tr w:rsidR="005A0605" w:rsidRPr="00302BD1" w:rsidTr="00D41366">
        <w:trPr>
          <w:trHeight w:val="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умерших в возрасте 0 - 17 лет на дому в общем количестве умерших в возрасте 0 - 17 лет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29,5 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29,5 </w:t>
            </w:r>
          </w:p>
        </w:tc>
      </w:tr>
      <w:tr w:rsidR="005A0605" w:rsidRPr="00302BD1" w:rsidTr="00D41366">
        <w:trPr>
          <w:trHeight w:val="21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 </w:t>
            </w: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52,9% </w:t>
            </w: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53,2 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53,3 </w:t>
            </w:r>
          </w:p>
        </w:tc>
      </w:tr>
      <w:tr w:rsidR="005A0605" w:rsidRPr="00302BD1" w:rsidTr="00D41366">
        <w:trPr>
          <w:trHeight w:val="12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впервые выявленных случаев фиброзно-кавернозного </w:t>
            </w:r>
            <w:r w:rsidRPr="00302BD1">
              <w:rPr>
                <w:sz w:val="20"/>
                <w:szCs w:val="20"/>
              </w:rPr>
              <w:lastRenderedPageBreak/>
              <w:t xml:space="preserve">туберкулеза в общем количестве выявленных случаев туберкулеза в течение года; </w:t>
            </w: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lastRenderedPageBreak/>
              <w:t xml:space="preserve">процентов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0,9 </w:t>
            </w: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0,8 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0,7 </w:t>
            </w:r>
          </w:p>
        </w:tc>
      </w:tr>
      <w:tr w:rsidR="005A0605" w:rsidRPr="00302BD1" w:rsidTr="00D41366">
        <w:trPr>
          <w:trHeight w:val="149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39,5 </w:t>
            </w: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41,5 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43,5 </w:t>
            </w:r>
          </w:p>
        </w:tc>
      </w:tr>
      <w:tr w:rsidR="005A0605" w:rsidRPr="00302BD1" w:rsidTr="00D41366">
        <w:trPr>
          <w:trHeight w:val="149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 инфарктом миокарда, госпитализированных впервые 12 часов от начала заболевания, в общем количестве госпитализированных пациентов с инфарктом миокарда </w:t>
            </w: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15,5 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16,0 </w:t>
            </w:r>
          </w:p>
        </w:tc>
      </w:tr>
      <w:tr w:rsidR="005A0605" w:rsidRPr="00302BD1" w:rsidTr="00D41366">
        <w:trPr>
          <w:trHeight w:val="1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302BD1">
              <w:rPr>
                <w:sz w:val="20"/>
                <w:szCs w:val="20"/>
              </w:rPr>
              <w:t>тромболитическая</w:t>
            </w:r>
            <w:proofErr w:type="spellEnd"/>
            <w:r w:rsidRPr="00302BD1">
              <w:rPr>
                <w:sz w:val="20"/>
                <w:szCs w:val="20"/>
              </w:rPr>
              <w:t xml:space="preserve"> терапия, в общем количестве пациентов с острым инфарктом миокарда </w:t>
            </w: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21,0 </w:t>
            </w: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21,5 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22,0 </w:t>
            </w:r>
          </w:p>
        </w:tc>
      </w:tr>
      <w:tr w:rsidR="005A0605" w:rsidRPr="00302BD1" w:rsidTr="00D41366">
        <w:trPr>
          <w:trHeight w:val="1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302BD1">
              <w:rPr>
                <w:sz w:val="20"/>
                <w:szCs w:val="20"/>
              </w:rPr>
              <w:t>стентирование</w:t>
            </w:r>
            <w:proofErr w:type="spellEnd"/>
            <w:r w:rsidRPr="00302BD1">
              <w:rPr>
                <w:sz w:val="20"/>
                <w:szCs w:val="20"/>
              </w:rPr>
              <w:t xml:space="preserve"> коронарных артерий, в общем количестве пациентов с острым инфарктом миокарда </w:t>
            </w: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24,0 </w:t>
            </w: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24,5 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25,0 </w:t>
            </w:r>
          </w:p>
        </w:tc>
      </w:tr>
      <w:tr w:rsidR="005A0605" w:rsidRPr="00302BD1" w:rsidTr="00D41366">
        <w:trPr>
          <w:trHeight w:val="2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spellStart"/>
            <w:r w:rsidRPr="00302BD1">
              <w:rPr>
                <w:sz w:val="20"/>
                <w:szCs w:val="20"/>
              </w:rPr>
              <w:t>проведентромболизис</w:t>
            </w:r>
            <w:proofErr w:type="spellEnd"/>
            <w:r w:rsidRPr="00302BD1">
              <w:rPr>
                <w:sz w:val="20"/>
                <w:szCs w:val="20"/>
              </w:rPr>
              <w:t xml:space="preserve">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помощи; </w:t>
            </w: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6,8 </w:t>
            </w: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7,2 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7,8 </w:t>
            </w:r>
          </w:p>
        </w:tc>
      </w:tr>
      <w:tr w:rsidR="005A0605" w:rsidRPr="00302BD1" w:rsidTr="00D41366">
        <w:trPr>
          <w:trHeight w:val="17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302BD1">
              <w:rPr>
                <w:sz w:val="20"/>
                <w:szCs w:val="20"/>
              </w:rPr>
              <w:t>в первые</w:t>
            </w:r>
            <w:proofErr w:type="gramEnd"/>
            <w:r w:rsidRPr="00302BD1">
              <w:rPr>
                <w:sz w:val="20"/>
                <w:szCs w:val="20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болезнями; </w:t>
            </w: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30,5 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31,0 </w:t>
            </w:r>
          </w:p>
        </w:tc>
      </w:tr>
      <w:tr w:rsidR="005A0605" w:rsidRPr="00302BD1" w:rsidTr="00D41366">
        <w:trPr>
          <w:trHeight w:val="17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302BD1">
              <w:rPr>
                <w:sz w:val="20"/>
                <w:szCs w:val="20"/>
              </w:rPr>
              <w:t>тромболитическая</w:t>
            </w:r>
            <w:proofErr w:type="spellEnd"/>
            <w:r w:rsidRPr="00302BD1">
              <w:rPr>
                <w:sz w:val="20"/>
                <w:szCs w:val="20"/>
              </w:rPr>
              <w:t xml:space="preserve"> терапия </w:t>
            </w:r>
            <w:proofErr w:type="gramStart"/>
            <w:r w:rsidRPr="00302BD1">
              <w:rPr>
                <w:sz w:val="20"/>
                <w:szCs w:val="20"/>
              </w:rPr>
              <w:t>в первые</w:t>
            </w:r>
            <w:proofErr w:type="gramEnd"/>
            <w:r w:rsidRPr="00302BD1">
              <w:rPr>
                <w:sz w:val="20"/>
                <w:szCs w:val="20"/>
              </w:rPr>
              <w:t xml:space="preserve"> 6 часов госпитализации, в общем количестве пациентов с острым ишемическим инсультом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2,4 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2,8 </w:t>
            </w:r>
          </w:p>
        </w:tc>
      </w:tr>
      <w:tr w:rsidR="005A0605" w:rsidRPr="00302BD1" w:rsidTr="00D41366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смертность населения (число умерших на 1000 человек населения)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на 1000 человек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8,4 </w:t>
            </w: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8,4 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8,3 </w:t>
            </w:r>
          </w:p>
        </w:tc>
      </w:tr>
      <w:tr w:rsidR="005A0605" w:rsidRPr="00302BD1" w:rsidTr="00D41366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том числе городского населения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на 1000 человек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8,1 </w:t>
            </w: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8,1 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8,0 </w:t>
            </w:r>
          </w:p>
        </w:tc>
      </w:tr>
      <w:tr w:rsidR="005A0605" w:rsidRPr="00302BD1" w:rsidTr="00D41366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сельского населения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на 1000 человек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8,9 </w:t>
            </w: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8,9 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8,8 </w:t>
            </w:r>
          </w:p>
        </w:tc>
      </w:tr>
      <w:tr w:rsidR="005A0605" w:rsidRPr="00302BD1" w:rsidTr="00D41366">
        <w:trPr>
          <w:trHeight w:val="17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посещений выездной </w:t>
            </w:r>
            <w:r w:rsidRPr="00302BD1">
              <w:rPr>
                <w:sz w:val="20"/>
                <w:szCs w:val="20"/>
              </w:rPr>
              <w:lastRenderedPageBreak/>
              <w:t>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lastRenderedPageBreak/>
              <w:t xml:space="preserve">%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lastRenderedPageBreak/>
              <w:t xml:space="preserve">90 </w:t>
            </w: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lastRenderedPageBreak/>
              <w:t xml:space="preserve">91 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lastRenderedPageBreak/>
              <w:t xml:space="preserve">92 </w:t>
            </w:r>
          </w:p>
        </w:tc>
      </w:tr>
      <w:tr w:rsidR="005A0605" w:rsidRPr="00302BD1" w:rsidTr="00D41366">
        <w:trPr>
          <w:trHeight w:val="99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>доля женщин, которым проведено экстракорпоральное оплодотворение, в общем количестве женщин с бесплодием.</w:t>
            </w: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%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23,3 </w:t>
            </w: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23,3 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23,3 </w:t>
            </w:r>
          </w:p>
        </w:tc>
      </w:tr>
      <w:tr w:rsidR="005A0605" w:rsidRPr="00302BD1" w:rsidTr="00D41366">
        <w:trPr>
          <w:trHeight w:val="12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количество обоснованных жалоб, в том числе на отказ в оказании медицинской помощи, предоставляемой в рамках территориальной программы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93 </w:t>
            </w:r>
          </w:p>
        </w:tc>
        <w:tc>
          <w:tcPr>
            <w:tcW w:w="8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91 </w:t>
            </w:r>
          </w:p>
        </w:tc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91 </w:t>
            </w:r>
          </w:p>
        </w:tc>
      </w:tr>
      <w:tr w:rsidR="005A0605" w:rsidRPr="00302BD1" w:rsidTr="00D41366">
        <w:trPr>
          <w:trHeight w:val="10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обеспеченность населения врачами (на 10 тыс. человек населения), в том числе </w:t>
            </w:r>
            <w:proofErr w:type="gramStart"/>
            <w:r w:rsidRPr="00302BD1">
              <w:rPr>
                <w:sz w:val="20"/>
                <w:szCs w:val="20"/>
              </w:rPr>
              <w:t>оказывающим</w:t>
            </w:r>
            <w:proofErr w:type="gramEnd"/>
            <w:r w:rsidRPr="00302BD1">
              <w:rPr>
                <w:sz w:val="20"/>
                <w:szCs w:val="20"/>
              </w:rPr>
              <w:t xml:space="preserve"> медицинскую помощь: </w:t>
            </w: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46,35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48,0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46,5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45,5 </w:t>
            </w:r>
          </w:p>
        </w:tc>
      </w:tr>
      <w:tr w:rsidR="005A0605" w:rsidRPr="00302BD1" w:rsidTr="00D41366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- в амбулаторных условиях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25,04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24,0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24,0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23,5 </w:t>
            </w:r>
          </w:p>
        </w:tc>
      </w:tr>
      <w:tr w:rsidR="005A0605" w:rsidRPr="00302BD1" w:rsidTr="00D41366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14,2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15,2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14,7 </w:t>
            </w:r>
          </w:p>
        </w:tc>
      </w:tr>
      <w:tr w:rsidR="005A0605" w:rsidRPr="00302BD1" w:rsidTr="00D41366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9,14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9,8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8,8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8,8 </w:t>
            </w:r>
          </w:p>
        </w:tc>
      </w:tr>
      <w:tr w:rsidR="005A0605" w:rsidRPr="00302BD1" w:rsidTr="00D41366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- в стационарных условиях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21,31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24,0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22,5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22,0 </w:t>
            </w:r>
          </w:p>
        </w:tc>
      </w:tr>
      <w:tr w:rsidR="005A0605" w:rsidRPr="00302BD1" w:rsidTr="00D41366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15,26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17,3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16,8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16,3 </w:t>
            </w:r>
          </w:p>
        </w:tc>
      </w:tr>
      <w:tr w:rsidR="005A0605" w:rsidRPr="00302BD1" w:rsidTr="00D41366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6,05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6,7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5,7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5,7 </w:t>
            </w:r>
          </w:p>
        </w:tc>
      </w:tr>
      <w:tr w:rsidR="005A0605" w:rsidRPr="00302BD1" w:rsidTr="00D41366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обеспеченность населения средним медицинским персоналом (на 10 тыс. человек населения), в том числе оказывающим медицинскую помощь в амбулаторных и стационарных условиях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110,0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112,0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113,5 </w:t>
            </w:r>
          </w:p>
        </w:tc>
      </w:tr>
      <w:tr w:rsidR="005A0605" w:rsidRPr="00302BD1" w:rsidTr="00D41366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- в амбулаторных условиях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51,9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48,5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51,0 </w:t>
            </w:r>
          </w:p>
        </w:tc>
      </w:tr>
      <w:tr w:rsidR="005A0605" w:rsidRPr="00302BD1" w:rsidTr="00D41366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20,5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20,5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21,0 </w:t>
            </w:r>
          </w:p>
        </w:tc>
      </w:tr>
      <w:tr w:rsidR="005A0605" w:rsidRPr="00302BD1" w:rsidTr="00D41366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28,0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29,5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29,5 </w:t>
            </w:r>
          </w:p>
        </w:tc>
      </w:tr>
      <w:tr w:rsidR="005A0605" w:rsidRPr="00302BD1" w:rsidTr="00D41366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- в стационарных условиях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63,5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61,5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62,0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62,5 </w:t>
            </w:r>
          </w:p>
        </w:tc>
      </w:tr>
      <w:tr w:rsidR="005A0605" w:rsidRPr="00302BD1" w:rsidTr="00D41366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43,0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43,5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44,0 </w:t>
            </w:r>
          </w:p>
        </w:tc>
      </w:tr>
      <w:tr w:rsidR="005A0605" w:rsidRPr="00302BD1" w:rsidTr="00D41366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18,5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18,5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18,5 </w:t>
            </w:r>
          </w:p>
        </w:tc>
      </w:tr>
      <w:tr w:rsidR="005A0605" w:rsidRPr="00302BD1" w:rsidTr="00D41366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расходов на оказание медицинской помощи в условиях дневных стационаров в общих расходах на территориальную программу </w:t>
            </w: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6,3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6,4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6,5 </w:t>
            </w:r>
          </w:p>
        </w:tc>
      </w:tr>
      <w:tr w:rsidR="005A0605" w:rsidRPr="00302BD1" w:rsidTr="00D41366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расходов </w:t>
            </w:r>
            <w:proofErr w:type="gramStart"/>
            <w:r w:rsidRPr="00302BD1">
              <w:rPr>
                <w:sz w:val="20"/>
                <w:szCs w:val="20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 w:rsidRPr="00302BD1">
              <w:rPr>
                <w:sz w:val="20"/>
                <w:szCs w:val="20"/>
              </w:rPr>
              <w:t xml:space="preserve"> </w:t>
            </w: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46,8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47,3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47,7 </w:t>
            </w:r>
          </w:p>
        </w:tc>
      </w:tr>
      <w:tr w:rsidR="005A0605" w:rsidRPr="00302BD1" w:rsidTr="00D41366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охвата профилактическими медицинскими осмотрами детей, в том числе городских и сельских жителей;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проценты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85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85 </w:t>
            </w:r>
          </w:p>
        </w:tc>
      </w:tr>
      <w:tr w:rsidR="005A0605" w:rsidRPr="00302BD1" w:rsidTr="00D41366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проценты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90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90 </w:t>
            </w:r>
          </w:p>
        </w:tc>
      </w:tr>
      <w:tr w:rsidR="005A0605" w:rsidRPr="00302BD1" w:rsidTr="00D41366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проценты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75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75 </w:t>
            </w:r>
          </w:p>
        </w:tc>
      </w:tr>
      <w:tr w:rsidR="005A0605" w:rsidRPr="00302BD1" w:rsidTr="00D41366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пациентов, получивших специализированную медицинскую помощь в стационарных условиях в </w:t>
            </w:r>
            <w:r w:rsidRPr="00302BD1">
              <w:rPr>
                <w:sz w:val="20"/>
                <w:szCs w:val="20"/>
              </w:rPr>
              <w:lastRenderedPageBreak/>
              <w:t xml:space="preserve">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страхования;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lastRenderedPageBreak/>
              <w:t xml:space="preserve">проценты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2,1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2,1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2,1 </w:t>
            </w:r>
          </w:p>
        </w:tc>
      </w:tr>
      <w:tr w:rsidR="005A0605" w:rsidRPr="00302BD1" w:rsidTr="00D41366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число лиц, проживающих в сельской местности, которым оказана скорая медицинская помощь, на 1000 человек сельского населения;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135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140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145 </w:t>
            </w:r>
          </w:p>
        </w:tc>
      </w:tr>
      <w:tr w:rsidR="005A0605" w:rsidRPr="00302BD1" w:rsidTr="00D41366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проценты 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23,6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22,6 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22,2 </w:t>
            </w:r>
          </w:p>
        </w:tc>
      </w:tr>
    </w:tbl>
    <w:p w:rsidR="005A0605" w:rsidRDefault="005A0605" w:rsidP="005A0605"/>
    <w:p w:rsidR="005A0605" w:rsidRPr="00302BD1" w:rsidRDefault="005A0605" w:rsidP="00302BD1">
      <w:pPr>
        <w:rPr>
          <w:sz w:val="20"/>
          <w:szCs w:val="20"/>
        </w:rPr>
      </w:pPr>
    </w:p>
    <w:sectPr w:rsidR="005A0605" w:rsidRPr="00302BD1" w:rsidSect="00945EC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C784A"/>
    <w:multiLevelType w:val="hybridMultilevel"/>
    <w:tmpl w:val="DC1C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26465"/>
    <w:rsid w:val="000255E3"/>
    <w:rsid w:val="00151B8D"/>
    <w:rsid w:val="002B3041"/>
    <w:rsid w:val="00302BD1"/>
    <w:rsid w:val="0035217F"/>
    <w:rsid w:val="003718D8"/>
    <w:rsid w:val="0041214F"/>
    <w:rsid w:val="004C20DE"/>
    <w:rsid w:val="0050658F"/>
    <w:rsid w:val="005673D7"/>
    <w:rsid w:val="005A0605"/>
    <w:rsid w:val="005D558C"/>
    <w:rsid w:val="00611CF0"/>
    <w:rsid w:val="00631466"/>
    <w:rsid w:val="00662991"/>
    <w:rsid w:val="00726465"/>
    <w:rsid w:val="007D68E9"/>
    <w:rsid w:val="00807CBD"/>
    <w:rsid w:val="00854B10"/>
    <w:rsid w:val="008D5CC2"/>
    <w:rsid w:val="00945ECC"/>
    <w:rsid w:val="0095365B"/>
    <w:rsid w:val="00A10B62"/>
    <w:rsid w:val="00A87778"/>
    <w:rsid w:val="00AB6715"/>
    <w:rsid w:val="00B80D29"/>
    <w:rsid w:val="00BD6F23"/>
    <w:rsid w:val="00C50F05"/>
    <w:rsid w:val="00D30558"/>
    <w:rsid w:val="00D41366"/>
    <w:rsid w:val="00D4520F"/>
    <w:rsid w:val="00D85B70"/>
    <w:rsid w:val="00EB413D"/>
    <w:rsid w:val="00FE4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6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26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ИвановаВЕ</dc:creator>
  <cp:lastModifiedBy>varlamovaag</cp:lastModifiedBy>
  <cp:revision>2</cp:revision>
  <dcterms:created xsi:type="dcterms:W3CDTF">2018-02-26T07:25:00Z</dcterms:created>
  <dcterms:modified xsi:type="dcterms:W3CDTF">2018-02-26T07:25:00Z</dcterms:modified>
</cp:coreProperties>
</file>