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B7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РФ от 26 октября 2017 г. N 869н "Об ут</w:t>
        </w:r>
        <w:r>
          <w:rPr>
            <w:rStyle w:val="a4"/>
            <w:b w:val="0"/>
            <w:bCs w:val="0"/>
          </w:rPr>
          <w:t>верждении порядка проведения диспансеризации определенных групп взрослого населения"</w:t>
        </w:r>
      </w:hyperlink>
    </w:p>
    <w:p w:rsidR="00000000" w:rsidRDefault="00794B78">
      <w:pPr>
        <w:pStyle w:val="1"/>
      </w:pPr>
      <w:r>
        <w:t>Приказ Министерства здравоохранения РФ от 26 октября 2017 г. N 869н</w:t>
      </w:r>
      <w:r>
        <w:br/>
        <w:t>"Об утверждении порядка проведения диспансеризации определенных групп взрослого населения"</w:t>
      </w:r>
    </w:p>
    <w:p w:rsidR="00000000" w:rsidRDefault="00794B78"/>
    <w:p w:rsidR="00000000" w:rsidRDefault="00794B78">
      <w:r>
        <w:t>В соотве</w:t>
      </w:r>
      <w:r>
        <w:t xml:space="preserve">тствии со </w:t>
      </w:r>
      <w:hyperlink r:id="rId8" w:history="1">
        <w:r>
          <w:rPr>
            <w:rStyle w:val="a4"/>
          </w:rPr>
          <w:t>статьей 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</w:t>
      </w:r>
      <w:r>
        <w:t>, N 48, ст. 6724; 2013, N 48, ст. 6165; 2016, N 27, ст. 4219) приказываю:</w:t>
      </w:r>
    </w:p>
    <w:p w:rsidR="00000000" w:rsidRDefault="00794B78">
      <w:bookmarkStart w:id="0" w:name="sub_1"/>
      <w:r>
        <w:t xml:space="preserve">1. Утвердить порядок проведения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94B78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794B78">
      <w:r>
        <w:fldChar w:fldCharType="begin"/>
      </w:r>
      <w:r>
        <w:instrText>HYPERLINK "http://mobileonline.garant.ru/document?id=70783132&amp;sub=0"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3 февраля 2015 г. N 36ан "Об утверждении порядка проведения диспансеризации определенных групп взрослого населения</w:t>
      </w:r>
      <w:r>
        <w:t>" (зарегистрирован Министерством юстиции Российской Федерации 27 февраля 2015 г., регистрационный N 36268);</w:t>
      </w:r>
    </w:p>
    <w:bookmarkStart w:id="3" w:name="sub_22"/>
    <w:bookmarkEnd w:id="2"/>
    <w:p w:rsidR="00000000" w:rsidRDefault="00794B78">
      <w:r>
        <w:fldChar w:fldCharType="begin"/>
      </w:r>
      <w:r>
        <w:instrText>HYPERLINK "http://mobileonline.garant.ru/document?id=71482814&amp;sub=0"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9 дек</w:t>
      </w:r>
      <w:r>
        <w:t>абря 2016 г. N 946н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 36ан" (зарегистрирован Министерством юстиц</w:t>
      </w:r>
      <w:r>
        <w:t>ии Российской Федерации 9 января 2017 г., регистрационный N 45104).</w:t>
      </w:r>
    </w:p>
    <w:p w:rsidR="00000000" w:rsidRDefault="00794B78">
      <w:bookmarkStart w:id="4" w:name="sub_3"/>
      <w:bookmarkEnd w:id="3"/>
      <w:r>
        <w:t>3. Настоящий приказ вступает в силу с 1 января 2018 года.</w:t>
      </w:r>
    </w:p>
    <w:bookmarkEnd w:id="4"/>
    <w:p w:rsidR="00000000" w:rsidRDefault="00794B7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4B78">
            <w:pPr>
              <w:pStyle w:val="a7"/>
              <w:jc w:val="right"/>
            </w:pPr>
            <w:r>
              <w:t>В.И. Скворцова</w:t>
            </w:r>
          </w:p>
        </w:tc>
      </w:tr>
    </w:tbl>
    <w:p w:rsidR="00000000" w:rsidRDefault="00794B78"/>
    <w:p w:rsidR="00000000" w:rsidRDefault="00794B78">
      <w:pPr>
        <w:pStyle w:val="a8"/>
      </w:pPr>
      <w:r>
        <w:t>Зарегистрировано в Минюсте РФ 12 декабря 2017 г.</w:t>
      </w:r>
      <w:r>
        <w:br/>
        <w:t>Регистрационный N 49214</w:t>
      </w:r>
    </w:p>
    <w:p w:rsidR="00000000" w:rsidRDefault="00794B78"/>
    <w:p w:rsidR="00000000" w:rsidRDefault="00794B78">
      <w:pPr>
        <w:ind w:firstLine="698"/>
        <w:jc w:val="right"/>
      </w:pPr>
      <w:bookmarkStart w:id="5" w:name="sub_1000"/>
      <w:r>
        <w:rPr>
          <w:rStyle w:val="a3"/>
        </w:rPr>
        <w:t>Прилож</w:t>
      </w:r>
      <w:r>
        <w:rPr>
          <w:rStyle w:val="a3"/>
        </w:rPr>
        <w:t>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октября 2017 г. N 869н</w:t>
      </w:r>
    </w:p>
    <w:bookmarkEnd w:id="5"/>
    <w:p w:rsidR="00000000" w:rsidRDefault="00794B78"/>
    <w:p w:rsidR="00000000" w:rsidRDefault="00794B78">
      <w:pPr>
        <w:pStyle w:val="1"/>
      </w:pPr>
      <w:r>
        <w:t>Порядок</w:t>
      </w:r>
      <w:r>
        <w:br/>
        <w:t>проведения диспансеризации определенных групп взрослого населения</w:t>
      </w:r>
    </w:p>
    <w:p w:rsidR="00000000" w:rsidRDefault="00794B7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94B78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"Организация проведения диспансеризации определенных групп взрослого населения (4-е издание с дополнениями и уточнениями)", утвержденные Минздравом России 1 января 2017 г.</w:t>
      </w:r>
    </w:p>
    <w:p w:rsidR="00000000" w:rsidRDefault="00794B78">
      <w:bookmarkStart w:id="6" w:name="sub_1001"/>
      <w:r>
        <w:t>1. Настоящий Порядок ре</w:t>
      </w:r>
      <w:r>
        <w:t>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000000" w:rsidRDefault="00794B78">
      <w:bookmarkStart w:id="7" w:name="sub_1101"/>
      <w:bookmarkEnd w:id="6"/>
      <w:r>
        <w:t>1) работающие граждане;</w:t>
      </w:r>
    </w:p>
    <w:p w:rsidR="00000000" w:rsidRDefault="00794B78">
      <w:bookmarkStart w:id="8" w:name="sub_1102"/>
      <w:bookmarkEnd w:id="7"/>
      <w:r>
        <w:t>2) неработающие граждане;</w:t>
      </w:r>
    </w:p>
    <w:p w:rsidR="00000000" w:rsidRDefault="00794B78">
      <w:bookmarkStart w:id="9" w:name="sub_1103"/>
      <w:bookmarkEnd w:id="8"/>
      <w:r>
        <w:t>3) обучающиеся в образовательных организациях по очной форме.</w:t>
      </w:r>
    </w:p>
    <w:bookmarkEnd w:id="9"/>
    <w:p w:rsidR="00000000" w:rsidRDefault="00794B78">
      <w: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</w:t>
      </w:r>
      <w:r>
        <w:lastRenderedPageBreak/>
        <w:t>диспансеризации отдельных</w:t>
      </w:r>
      <w:r>
        <w:t xml:space="preserve"> категорий граждан.</w:t>
      </w:r>
    </w:p>
    <w:p w:rsidR="00000000" w:rsidRDefault="00794B78">
      <w:bookmarkStart w:id="10" w:name="sub_1002"/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</w:t>
      </w:r>
      <w:r>
        <w:t>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p w:rsidR="00000000" w:rsidRDefault="00794B78">
      <w:bookmarkStart w:id="11" w:name="sub_1003"/>
      <w:bookmarkEnd w:id="10"/>
      <w:r>
        <w:t>3. Диспансеризация взрослого населения проводится путем</w:t>
      </w:r>
      <w:r>
        <w:t xml:space="preserve"> углубленного обследования состояния здоровья граждан в целях:</w:t>
      </w:r>
    </w:p>
    <w:p w:rsidR="00000000" w:rsidRDefault="00794B78">
      <w:bookmarkStart w:id="12" w:name="sub_1031"/>
      <w:bookmarkEnd w:id="11"/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</w:t>
      </w:r>
      <w:r>
        <w:t>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</w:t>
      </w:r>
      <w:r>
        <w:t>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000000" w:rsidRDefault="00794B78">
      <w:bookmarkStart w:id="13" w:name="sub_1032"/>
      <w:bookmarkEnd w:id="12"/>
      <w:r>
        <w:t>2) определения группы здоровья, необходимых профилактич</w:t>
      </w:r>
      <w:r>
        <w:t>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794B78">
      <w:bookmarkStart w:id="14" w:name="sub_1033"/>
      <w:bookmarkEnd w:id="13"/>
      <w:r>
        <w:t>3) проведения профилактического консульт</w:t>
      </w:r>
      <w:r>
        <w:t>ирования граждан с выявленными хроническими неинфекционными заболеваниями и факторами риска их развития;</w:t>
      </w:r>
    </w:p>
    <w:p w:rsidR="00000000" w:rsidRDefault="00794B78">
      <w:bookmarkStart w:id="15" w:name="sub_1034"/>
      <w:bookmarkEnd w:id="14"/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</w:t>
      </w:r>
      <w:r>
        <w:t xml:space="preserve">состояниями), а также граждан с высоким и очень высоким сердечно-сосудистым риском в </w:t>
      </w:r>
      <w:hyperlink r:id="rId1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1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здравоохранения Российской Федерации от 21 декабря 2012 г. N 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 27072).</w:t>
      </w:r>
    </w:p>
    <w:p w:rsidR="00000000" w:rsidRDefault="00794B78">
      <w:bookmarkStart w:id="16" w:name="sub_1004"/>
      <w:bookmarkEnd w:id="15"/>
      <w:r>
        <w:t xml:space="preserve">4. Диспансеризация проводится 1 раз в 3 года в возрастные периоды, предусмотренные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</w:t>
      </w:r>
      <w:hyperlink w:anchor="sub_992" w:history="1">
        <w:r>
          <w:rPr>
            <w:rStyle w:val="a4"/>
          </w:rPr>
          <w:t>*(2)</w:t>
        </w:r>
      </w:hyperlink>
      <w:r>
        <w:t>, за исключением:</w:t>
      </w:r>
    </w:p>
    <w:p w:rsidR="00000000" w:rsidRDefault="00794B78">
      <w:bookmarkStart w:id="17" w:name="sub_1041"/>
      <w:bookmarkEnd w:id="16"/>
      <w:r>
        <w:t>1) маммографии для женщин в возраст</w:t>
      </w:r>
      <w:r>
        <w:t>е от 51 года до 69 лет и исследования кала на скрытую кровь для граждан в возрасте от 49 до 73 лет, которые проводятся 1 раз в 2 года;</w:t>
      </w:r>
    </w:p>
    <w:p w:rsidR="00000000" w:rsidRDefault="00794B78">
      <w:bookmarkStart w:id="18" w:name="sub_1042"/>
      <w:bookmarkEnd w:id="17"/>
      <w:r>
        <w:t>2) диспансеризации, проводимой ежегодно вне зависимости от возраста в отношении отдельных категорий гражд</w:t>
      </w:r>
      <w:r>
        <w:t>ан, включая:</w:t>
      </w:r>
    </w:p>
    <w:p w:rsidR="00000000" w:rsidRDefault="00794B78">
      <w:bookmarkStart w:id="19" w:name="sub_10421"/>
      <w:bookmarkEnd w:id="18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</w:t>
      </w:r>
      <w:r>
        <w:t>ь которых наступила вследствие их противоправных действий)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p w:rsidR="00000000" w:rsidRDefault="00794B78">
      <w:bookmarkStart w:id="20" w:name="sub_10422"/>
      <w:bookmarkEnd w:id="19"/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</w:t>
      </w:r>
      <w:r>
        <w:t>роме лиц, инвалидность которых наступила вследствие их противоправных действий)</w:t>
      </w:r>
      <w:hyperlink w:anchor="sub_994" w:history="1">
        <w:r>
          <w:rPr>
            <w:rStyle w:val="a4"/>
          </w:rPr>
          <w:t>*(4)</w:t>
        </w:r>
      </w:hyperlink>
      <w:r>
        <w:t>;</w:t>
      </w:r>
    </w:p>
    <w:p w:rsidR="00000000" w:rsidRDefault="00794B78">
      <w:bookmarkStart w:id="21" w:name="sub_10423"/>
      <w:bookmarkEnd w:id="20"/>
      <w:r>
        <w:t>в) бывших несовершеннолетних узников концлагерей, гетто, других мест принудительного содержания, созданных фашистами и их союзни</w:t>
      </w:r>
      <w:r>
        <w:t>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p w:rsidR="00000000" w:rsidRDefault="00794B78">
      <w:bookmarkStart w:id="22" w:name="sub_1005"/>
      <w:bookmarkEnd w:id="21"/>
      <w: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</w:t>
      </w:r>
      <w:r>
        <w:t xml:space="preserve">оответствии с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и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Порядку.</w:t>
      </w:r>
    </w:p>
    <w:bookmarkEnd w:id="22"/>
    <w:p w:rsidR="00000000" w:rsidRDefault="00794B78">
      <w:r>
        <w:t xml:space="preserve">Диспансеризация граждан, указанных в </w:t>
      </w:r>
      <w:hyperlink w:anchor="sub_10421" w:history="1">
        <w:r>
          <w:rPr>
            <w:rStyle w:val="a4"/>
          </w:rPr>
          <w:t>подпунктах "а"-"в"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</w:t>
      </w:r>
      <w:r>
        <w:lastRenderedPageBreak/>
        <w:t xml:space="preserve">предусмотренному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</w:t>
      </w:r>
      <w:r>
        <w:t>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000000" w:rsidRDefault="00794B78">
      <w:bookmarkStart w:id="23" w:name="sub_1006"/>
      <w:r>
        <w:t>6. Диспансеризация взрослого населения проводится медицинскими организациями (иным</w:t>
      </w:r>
      <w:r>
        <w:t>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</w:t>
      </w:r>
      <w:r>
        <w:t>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</w:t>
      </w:r>
      <w:r>
        <w:t>инским осмотрам профилактическим", "терапии" или "общей врачебной практике (семейной медицине)", "акушерству и гинекологии"</w:t>
      </w:r>
      <w:hyperlink w:anchor="sub_996" w:history="1">
        <w:r>
          <w:rPr>
            <w:rStyle w:val="a4"/>
          </w:rPr>
          <w:t>*(6)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</w:t>
      </w:r>
      <w:r>
        <w:t>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</w:t>
      </w:r>
      <w:r>
        <w:t>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bookmarkEnd w:id="23"/>
    <w:p w:rsidR="00000000" w:rsidRDefault="00794B78">
      <w:r>
        <w:t xml:space="preserve">В случае если у медицинской </w:t>
      </w:r>
      <w:r>
        <w:t>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</w:t>
      </w:r>
      <w:r>
        <w:t>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</w:t>
      </w:r>
      <w:r>
        <w:t>ие медицинской деятельности в части выполнения требуемых работ (услуг).</w:t>
      </w:r>
    </w:p>
    <w:p w:rsidR="00000000" w:rsidRDefault="00794B78">
      <w:bookmarkStart w:id="24" w:name="sub_1007"/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000000" w:rsidRDefault="00794B78">
      <w:bookmarkStart w:id="25" w:name="sub_1008"/>
      <w:bookmarkEnd w:id="24"/>
      <w:r>
        <w:t>8. Необходимым предварительным услови</w:t>
      </w:r>
      <w:r>
        <w:t xml:space="preserve">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2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(далее - Федеральный закон N 323-ФЗ)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bookmarkEnd w:id="25"/>
    <w:p w:rsidR="00000000" w:rsidRDefault="00794B78">
      <w:r>
        <w:t>Гражданин вправе отказаться от проведения диспансе</w:t>
      </w:r>
      <w:r>
        <w:t>ризации в целом либо от отдельных видов медицинских вмешательств, входящих в объем диспансеризации.</w:t>
      </w:r>
    </w:p>
    <w:p w:rsidR="00000000" w:rsidRDefault="00794B78">
      <w:bookmarkStart w:id="26" w:name="sub_1009"/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</w:t>
      </w:r>
      <w:r>
        <w:t xml:space="preserve">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bookmarkEnd w:id="26"/>
    <w:p w:rsidR="00000000" w:rsidRDefault="00794B78">
      <w:r>
        <w:t>Медицинский работник, уполномоченный руководителем медицинской организации, осуществляет и</w:t>
      </w:r>
      <w:r>
        <w:t xml:space="preserve">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794B78">
      <w:r>
        <w:t>Врач-терапевт (врач-терапевт участковый, врач-терапевт цехового врачебного участка, врач общей практики (семейны</w:t>
      </w:r>
      <w:r>
        <w:t xml:space="preserve">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</w:t>
      </w:r>
      <w:r>
        <w:lastRenderedPageBreak/>
        <w:t>врача общей практики (семейного врача)), обслуживаемой территории (далее - участок).</w:t>
      </w:r>
    </w:p>
    <w:p w:rsidR="00000000" w:rsidRDefault="00794B78">
      <w:r>
        <w:t>Фель</w:t>
      </w:r>
      <w:r>
        <w:t>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</w:t>
      </w:r>
      <w:r>
        <w:t xml:space="preserve">мощи пациенту в период наблюдения за ним и его лечения, в том числе по проведению диспансеризации, в </w:t>
      </w:r>
      <w:hyperlink r:id="rId1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</w:t>
      </w:r>
      <w:r>
        <w:t xml:space="preserve">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</w:t>
      </w:r>
      <w:r>
        <w:t>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000000" w:rsidRDefault="00794B78">
      <w:bookmarkStart w:id="27" w:name="sub_1010"/>
      <w:r>
        <w:t>10. Основными задачами фельдшера фельдшерского здравпункта или фе</w:t>
      </w:r>
      <w:r>
        <w:t>льдшерско-акушерского пункта при проведении диспансеризации являются:</w:t>
      </w:r>
    </w:p>
    <w:p w:rsidR="00000000" w:rsidRDefault="00794B78">
      <w:bookmarkStart w:id="28" w:name="sub_10101"/>
      <w:bookmarkEnd w:id="27"/>
      <w:r>
        <w:t xml:space="preserve"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</w:t>
      </w:r>
      <w:r>
        <w:t>категории граждан и проводимых обследований;</w:t>
      </w:r>
    </w:p>
    <w:p w:rsidR="00000000" w:rsidRDefault="00794B78">
      <w:bookmarkStart w:id="29" w:name="sub_10102"/>
      <w:bookmarkEnd w:id="28"/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</w:t>
      </w:r>
      <w:r>
        <w:t>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000000" w:rsidRDefault="00794B78">
      <w:bookmarkStart w:id="30" w:name="sub_10103"/>
      <w:bookmarkEnd w:id="29"/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000000" w:rsidRDefault="00794B78">
      <w:bookmarkStart w:id="31" w:name="sub_10104"/>
      <w:bookmarkEnd w:id="30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</w:t>
      </w:r>
      <w:r>
        <w:t>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</w:t>
      </w:r>
      <w:r>
        <w:t>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</w:t>
      </w:r>
      <w:hyperlink w:anchor="sub_999" w:history="1">
        <w:r>
          <w:rPr>
            <w:rStyle w:val="a4"/>
          </w:rPr>
          <w:t>*(9)</w:t>
        </w:r>
      </w:hyperlink>
      <w:r>
        <w:t>;</w:t>
      </w:r>
    </w:p>
    <w:p w:rsidR="00000000" w:rsidRDefault="00794B78">
      <w:bookmarkStart w:id="32" w:name="sub_10105"/>
      <w:bookmarkEnd w:id="31"/>
      <w:r>
        <w:t>5) определение факторов риска хронических неинфекционн</w:t>
      </w:r>
      <w:r>
        <w:t xml:space="preserve">ых заболеваний на основании диагностических критериев,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794B78">
      <w:bookmarkStart w:id="33" w:name="sub_10106"/>
      <w:bookmarkEnd w:id="32"/>
      <w:r>
        <w:t>6) определение относительного сердечно-сосудистого риска у граждан в возрасте от 21 года до 39 лет вклю</w:t>
      </w:r>
      <w:r>
        <w:t>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000000" w:rsidRDefault="00794B78">
      <w:bookmarkStart w:id="34" w:name="sub_10107"/>
      <w:bookmarkEnd w:id="33"/>
      <w:r>
        <w:t>7) проведение на первом</w:t>
      </w:r>
      <w:r>
        <w:t xml:space="preserve"> этапе диспансеризации индивидуального профилактического консультирования</w:t>
      </w:r>
      <w:hyperlink w:anchor="sub_9910" w:history="1">
        <w:r>
          <w:rPr>
            <w:rStyle w:val="a4"/>
          </w:rPr>
          <w:t>*(10)</w:t>
        </w:r>
      </w:hyperlink>
      <w:r>
        <w:t xml:space="preserve"> для граждан в возрасте до 72 лет с высоким относительным и высоким и очень высоким абсолютным сердечно-сосудистым риском, и (или) ожирением, и (или) ги</w:t>
      </w:r>
      <w:r>
        <w:t>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00000" w:rsidRDefault="00794B78">
      <w:bookmarkStart w:id="35" w:name="sub_10108"/>
      <w:bookmarkEnd w:id="34"/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000000" w:rsidRDefault="00794B78">
      <w:bookmarkStart w:id="36" w:name="sub_10181"/>
      <w:bookmarkEnd w:id="35"/>
      <w:r>
        <w:t xml:space="preserve">а) в возрасте до 72 лет с выявленной ишемической болезнью сердца, цереброваскулярными </w:t>
      </w:r>
      <w:r>
        <w:lastRenderedPageBreak/>
        <w:t>забол</w:t>
      </w:r>
      <w:r>
        <w:t>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00000" w:rsidRDefault="00794B78">
      <w:bookmarkStart w:id="37" w:name="sub_10182"/>
      <w:bookmarkEnd w:id="36"/>
      <w:r>
        <w:t>б) с выявленным по результатам опроса (анкетирования) риска пагубного потребления алкоголя и (ил</w:t>
      </w:r>
      <w:r>
        <w:t>и) потребления наркотических средств и психотропных веществ без назначения врача;</w:t>
      </w:r>
    </w:p>
    <w:p w:rsidR="00000000" w:rsidRDefault="00794B78">
      <w:bookmarkStart w:id="38" w:name="sub_10183"/>
      <w:bookmarkEnd w:id="37"/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00000" w:rsidRDefault="00794B78">
      <w:bookmarkStart w:id="39" w:name="sub_10109"/>
      <w:bookmarkEnd w:id="38"/>
      <w:r>
        <w:t>9) фор</w:t>
      </w:r>
      <w:r>
        <w:t xml:space="preserve">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6" w:history="1">
        <w:r>
          <w:rPr>
            <w:rStyle w:val="a4"/>
          </w:rPr>
          <w:t>частью 3 статьи 97</w:t>
        </w:r>
      </w:hyperlink>
      <w:r>
        <w:t xml:space="preserve"> Федерального закона N 323-ФЗ Министерством здравоохранения Российской Федерации;</w:t>
      </w:r>
    </w:p>
    <w:p w:rsidR="00000000" w:rsidRDefault="00794B78">
      <w:bookmarkStart w:id="40" w:name="sub_10110"/>
      <w:bookmarkEnd w:id="39"/>
      <w:r>
        <w:t>10) информирование граждан с высоким риском развития угрожающих жизни заболеваний (состояний) или их осложнений, а также лиц, совмес</w:t>
      </w:r>
      <w:r>
        <w:t>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000000" w:rsidRDefault="00794B78">
      <w:bookmarkStart w:id="41" w:name="sub_10111"/>
      <w:bookmarkEnd w:id="40"/>
      <w:r>
        <w:t xml:space="preserve">11) информирование граждан (в возрасте от 21 года и </w:t>
      </w:r>
      <w:r>
        <w:t xml:space="preserve">старше) о возможности медицинского освидетельствования на ВИЧ-инфекцию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30 марта 1995 г. N 38-ФЗ "О предупреждении распространения в Российской Фе</w:t>
      </w:r>
      <w:r>
        <w:t>дерации заболевания, вызываемого вирусом иммунодефицита человека (ВИЧ-инфекции)"</w:t>
      </w:r>
      <w:hyperlink w:anchor="sub_9911" w:history="1">
        <w:r>
          <w:rPr>
            <w:rStyle w:val="a4"/>
          </w:rPr>
          <w:t>*(11)</w:t>
        </w:r>
      </w:hyperlink>
      <w:r>
        <w:t xml:space="preserve"> (далее - Федеральный закон N 38-ФЗ) с предоставлением адресов медицинских организаций, в которых возможно осуществить добровольное, в том числе </w:t>
      </w:r>
      <w:r>
        <w:t>анонимное, освидетельствование на ВИЧ-инфекцию.</w:t>
      </w:r>
    </w:p>
    <w:p w:rsidR="00000000" w:rsidRDefault="00794B78">
      <w:bookmarkStart w:id="42" w:name="sub_1011"/>
      <w:bookmarkEnd w:id="41"/>
      <w:r>
        <w:t>11. Основными задачами врача-терапевта при проведении диспансеризации являются:</w:t>
      </w:r>
    </w:p>
    <w:p w:rsidR="00000000" w:rsidRDefault="00794B78">
      <w:bookmarkStart w:id="43" w:name="sub_1227"/>
      <w:bookmarkEnd w:id="42"/>
      <w:r>
        <w:t xml:space="preserve">1) составление списков граждан, подлежащих диспансеризации в текущем календарном году, и плана </w:t>
      </w:r>
      <w:r>
        <w:t>проведения диспансеризации на текущий календарный год с учетом возрастной категории граждан и проводимых обследований;</w:t>
      </w:r>
    </w:p>
    <w:p w:rsidR="00000000" w:rsidRDefault="00794B78">
      <w:bookmarkStart w:id="44" w:name="sub_1228"/>
      <w:bookmarkEnd w:id="43"/>
      <w:r>
        <w:t>2) привлечение населения, прикрепленного к терапевтическому участку, к прохождению диспансеризации, информирование о ее ц</w:t>
      </w:r>
      <w:r>
        <w:t xml:space="preserve">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</w:t>
      </w:r>
      <w:r>
        <w:t>в том числе путем проведения разъяснительных бесед на уровне семьи;</w:t>
      </w:r>
    </w:p>
    <w:p w:rsidR="00000000" w:rsidRDefault="00794B78">
      <w:bookmarkStart w:id="45" w:name="sub_1229"/>
      <w:bookmarkEnd w:id="44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</w:t>
      </w:r>
      <w:r>
        <w:t>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</w:t>
      </w:r>
      <w:r>
        <w:t>пециализированной, в том числе высокотехнологичной, медицинской помощи, на санаторно-курортное лечение;</w:t>
      </w:r>
    </w:p>
    <w:p w:rsidR="00000000" w:rsidRDefault="00794B78">
      <w:bookmarkStart w:id="46" w:name="sub_1230"/>
      <w:bookmarkEnd w:id="45"/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</w:t>
      </w:r>
      <w:r>
        <w:t>и, отказу от курения табака и пагубного потребления алкоголя;</w:t>
      </w:r>
    </w:p>
    <w:p w:rsidR="00000000" w:rsidRDefault="00794B78">
      <w:bookmarkStart w:id="47" w:name="sub_1231"/>
      <w:bookmarkEnd w:id="46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</w:t>
      </w:r>
      <w:r>
        <w:t>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</w:t>
      </w:r>
      <w:r>
        <w:t xml:space="preserve">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</w:t>
      </w:r>
      <w:r>
        <w:t xml:space="preserve">ью коррекции выявленных факторов риска и (или) профилактики старческой астении на втором этапе </w:t>
      </w:r>
      <w:r>
        <w:lastRenderedPageBreak/>
        <w:t>диспансеризации;</w:t>
      </w:r>
    </w:p>
    <w:p w:rsidR="00000000" w:rsidRDefault="00794B78">
      <w:bookmarkStart w:id="48" w:name="sub_1232"/>
      <w:bookmarkEnd w:id="47"/>
      <w:r>
        <w:t>6) направление граждан в возрасте до 72 лет с высоким относительным и высоким и очень высоким абсолютным сердечно-сосудистым рис</w:t>
      </w:r>
      <w:r>
        <w:t>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000000" w:rsidRDefault="00794B78">
      <w:bookmarkStart w:id="49" w:name="sub_1233"/>
      <w:bookmarkEnd w:id="48"/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</w:t>
      </w:r>
      <w:r>
        <w:t>тиях, включая своевременный вызов бригады скорой медицинской помощи;</w:t>
      </w:r>
    </w:p>
    <w:p w:rsidR="00000000" w:rsidRDefault="00794B78">
      <w:bookmarkStart w:id="50" w:name="sub_1234"/>
      <w:bookmarkEnd w:id="49"/>
      <w:r>
        <w:t>8) участие в оформлении (ведении) медицинской документации;</w:t>
      </w:r>
    </w:p>
    <w:p w:rsidR="00000000" w:rsidRDefault="00794B78">
      <w:bookmarkStart w:id="51" w:name="sub_1235"/>
      <w:bookmarkEnd w:id="50"/>
      <w:r>
        <w:t>9) подведение итогов диспансеризации на своем участке;</w:t>
      </w:r>
    </w:p>
    <w:p w:rsidR="00000000" w:rsidRDefault="00794B78">
      <w:bookmarkStart w:id="52" w:name="sub_1236"/>
      <w:bookmarkEnd w:id="51"/>
      <w:r>
        <w:t>10) информирование гражд</w:t>
      </w:r>
      <w:r>
        <w:t xml:space="preserve">ан, (в возрасте от 21 года и старше) о возможности медицинского освидетельствования на ВИЧ-инфекцию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N 38-ФЗ с предоставлением адресов медицинских ор</w:t>
      </w:r>
      <w:r>
        <w:t>ганизаций, в которых возможно осуществить добровольное, в том числе анонимное, освидетельствование на ВИЧ-инфекцию.</w:t>
      </w:r>
    </w:p>
    <w:p w:rsidR="00000000" w:rsidRDefault="00794B78">
      <w:bookmarkStart w:id="53" w:name="sub_1012"/>
      <w:bookmarkEnd w:id="52"/>
      <w:r>
        <w:t>12. Основными задачами отделения (кабинета) медицинской профилактики медицинской организации, в том числе находящегося в сос</w:t>
      </w:r>
      <w:r>
        <w:t>таве центра здоровья, при проведении диспансеризации являются:</w:t>
      </w:r>
    </w:p>
    <w:p w:rsidR="00000000" w:rsidRDefault="00794B78">
      <w:bookmarkStart w:id="54" w:name="sub_10121"/>
      <w:bookmarkEnd w:id="53"/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</w:t>
      </w:r>
      <w:r>
        <w:t>нительной работы и мотивирование граждан к прохождению диспансеризации;</w:t>
      </w:r>
    </w:p>
    <w:p w:rsidR="00000000" w:rsidRDefault="00794B78">
      <w:bookmarkStart w:id="55" w:name="sub_10122"/>
      <w:bookmarkEnd w:id="54"/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000000" w:rsidRDefault="00794B78">
      <w:bookmarkStart w:id="56" w:name="sub_10123"/>
      <w:bookmarkEnd w:id="55"/>
      <w:r>
        <w:t>3) выполнение до</w:t>
      </w:r>
      <w:r>
        <w:t>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</w:t>
      </w:r>
      <w:r>
        <w:t>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000000" w:rsidRDefault="00794B78">
      <w:bookmarkStart w:id="57" w:name="sub_10124"/>
      <w:bookmarkEnd w:id="56"/>
      <w:r>
        <w:t>4) определение фа</w:t>
      </w:r>
      <w:r>
        <w:t xml:space="preserve">кторов риска хронических неинфекционных заболеваний на основании диагностических критериев,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794B78">
      <w:bookmarkStart w:id="58" w:name="sub_10125"/>
      <w:bookmarkEnd w:id="57"/>
      <w:r>
        <w:t>5) определение относительного сердечно-сосудистого риска у граждан</w:t>
      </w:r>
      <w:r>
        <w:t xml:space="preserve">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000000" w:rsidRDefault="00794B78">
      <w:bookmarkStart w:id="59" w:name="sub_10126"/>
      <w:bookmarkEnd w:id="58"/>
      <w:r>
        <w:t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сердечно-сосудистым риском, и (или) ожирением, и (и</w:t>
      </w:r>
      <w:r>
        <w:t>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00000" w:rsidRDefault="00794B78">
      <w:bookmarkStart w:id="60" w:name="sub_10127"/>
      <w:bookmarkEnd w:id="59"/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000000" w:rsidRDefault="00794B78">
      <w:bookmarkStart w:id="61" w:name="sub_11271"/>
      <w:bookmarkEnd w:id="60"/>
      <w:r>
        <w:t>а) в возрасте до 72 лет с выявленной ишемической болезнью сердца, цереброваскуля</w:t>
      </w:r>
      <w:r>
        <w:t>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00000" w:rsidRDefault="00794B78">
      <w:bookmarkStart w:id="62" w:name="sub_11272"/>
      <w:bookmarkEnd w:id="61"/>
      <w:r>
        <w:t>б) с выявленным по результатам опроса (анкетирования) риска пагубного потребления алк</w:t>
      </w:r>
      <w:r>
        <w:t>оголя и (или) потребления наркотических средств и психотропных веществ без назначения врача;</w:t>
      </w:r>
    </w:p>
    <w:p w:rsidR="00000000" w:rsidRDefault="00794B78">
      <w:bookmarkStart w:id="63" w:name="sub_11273"/>
      <w:bookmarkEnd w:id="62"/>
      <w:r>
        <w:lastRenderedPageBreak/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00000" w:rsidRDefault="00794B78">
      <w:bookmarkStart w:id="64" w:name="sub_10128"/>
      <w:bookmarkEnd w:id="63"/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</w:t>
      </w:r>
      <w:r>
        <w:t>х, включая своевременный вызов бригады скорой медицинской помощи;</w:t>
      </w:r>
    </w:p>
    <w:p w:rsidR="00000000" w:rsidRDefault="00794B78">
      <w:bookmarkStart w:id="65" w:name="sub_10129"/>
      <w:bookmarkEnd w:id="64"/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</w:t>
      </w:r>
      <w:r>
        <w:t>терапевтом по итогам первого и второго этапов диспансеризации, включая заполнение карты учета диспансеризации;</w:t>
      </w:r>
    </w:p>
    <w:p w:rsidR="00000000" w:rsidRDefault="00794B78">
      <w:bookmarkStart w:id="66" w:name="sub_101210"/>
      <w:bookmarkEnd w:id="65"/>
      <w:r>
        <w:t>10) учет граждан, прошедших каждый этап диспансеризации, включая заполнение карты учета диспансеризации в соответствии с выпол</w:t>
      </w:r>
      <w:r>
        <w:t>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</w:t>
      </w:r>
      <w:hyperlink w:anchor="sub_9912" w:history="1">
        <w:r>
          <w:rPr>
            <w:rStyle w:val="a4"/>
          </w:rPr>
          <w:t>*(12)</w:t>
        </w:r>
      </w:hyperlink>
      <w:r>
        <w:t>.</w:t>
      </w:r>
    </w:p>
    <w:p w:rsidR="00000000" w:rsidRDefault="00794B78">
      <w:bookmarkStart w:id="67" w:name="sub_1013"/>
      <w:bookmarkEnd w:id="66"/>
      <w:r>
        <w:t>13. Диспансеризация проводится</w:t>
      </w:r>
      <w:r>
        <w:t xml:space="preserve"> в два этапа.</w:t>
      </w:r>
    </w:p>
    <w:bookmarkEnd w:id="67"/>
    <w:p w:rsidR="00000000" w:rsidRDefault="00794B78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</w:t>
      </w:r>
      <w:r>
        <w:t xml:space="preserve">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000000" w:rsidRDefault="00794B78">
      <w:bookmarkStart w:id="68" w:name="sub_1131"/>
      <w:r>
        <w:t>1) опрос (анкетирование) 1 раз в</w:t>
      </w:r>
      <w:r>
        <w:t xml:space="preserve">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</w:t>
      </w:r>
      <w:r>
        <w:t>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 - анкетирование);</w:t>
      </w:r>
    </w:p>
    <w:p w:rsidR="00000000" w:rsidRDefault="00794B78">
      <w:bookmarkStart w:id="69" w:name="sub_1132"/>
      <w:bookmarkEnd w:id="68"/>
      <w:r>
        <w:t>2) антропометрию (измерение роста стоя, мас</w:t>
      </w:r>
      <w:r>
        <w:t>сы тела, окружности талии), расчет индекса массы тела 1 раз в 3 года;</w:t>
      </w:r>
    </w:p>
    <w:p w:rsidR="00000000" w:rsidRDefault="00794B78">
      <w:bookmarkStart w:id="70" w:name="sub_1133"/>
      <w:bookmarkEnd w:id="69"/>
      <w:r>
        <w:t>3) измерение артериального давления 1 раз в 3 года;</w:t>
      </w:r>
    </w:p>
    <w:p w:rsidR="00000000" w:rsidRDefault="00794B78">
      <w:bookmarkStart w:id="71" w:name="sub_1134"/>
      <w:bookmarkEnd w:id="70"/>
      <w:r>
        <w:t>4) определение уровня общего холестерина в крови (допускается использование экспресс-метода</w:t>
      </w:r>
      <w:hyperlink w:anchor="sub_9913" w:history="1">
        <w:r>
          <w:rPr>
            <w:rStyle w:val="a4"/>
          </w:rPr>
          <w:t>*(13)</w:t>
        </w:r>
      </w:hyperlink>
      <w:r>
        <w:t>) (для граждан в возрасте до 85 лет 1 раз в 3 года);</w:t>
      </w:r>
    </w:p>
    <w:p w:rsidR="00000000" w:rsidRDefault="00794B78">
      <w:bookmarkStart w:id="72" w:name="sub_1135"/>
      <w:bookmarkEnd w:id="71"/>
      <w:r>
        <w:t>5) определение уровня глюкозы в крови натощак (допускается использование экспресс-метода) 1 раз в 3 года;</w:t>
      </w:r>
    </w:p>
    <w:p w:rsidR="00000000" w:rsidRDefault="00794B78">
      <w:bookmarkStart w:id="73" w:name="sub_1136"/>
      <w:bookmarkEnd w:id="72"/>
      <w:r>
        <w:t>6) определение относительного сердечно-сосуди</w:t>
      </w:r>
      <w:r>
        <w:t>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</w:t>
      </w:r>
      <w:r>
        <w:t xml:space="preserve"> болезней почек, 1 раз в 3 года;</w:t>
      </w:r>
    </w:p>
    <w:p w:rsidR="00000000" w:rsidRDefault="00794B78">
      <w:bookmarkStart w:id="74" w:name="sub_1137"/>
      <w:bookmarkEnd w:id="73"/>
      <w:r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</w:t>
      </w:r>
      <w:r>
        <w:t>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</w:t>
      </w:r>
      <w:r>
        <w:t>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00000" w:rsidRDefault="00794B78">
      <w:bookmarkStart w:id="75" w:name="sub_1138"/>
      <w:bookmarkEnd w:id="74"/>
      <w:r>
        <w:t>8) электрокардиографию в покое (для мужчин в возрасте 36 лет и старше, для женщин в возрасте 45 лет и старше 1 раз в</w:t>
      </w:r>
      <w:r>
        <w:t xml:space="preserve"> 3 года);</w:t>
      </w:r>
    </w:p>
    <w:p w:rsidR="00000000" w:rsidRDefault="00794B78">
      <w:bookmarkStart w:id="76" w:name="sub_1139"/>
      <w:bookmarkEnd w:id="75"/>
      <w:r>
        <w:t xml:space="preserve"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</w:t>
      </w:r>
      <w:r>
        <w:t xml:space="preserve">с шейки матки), </w:t>
      </w:r>
      <w:r>
        <w:lastRenderedPageBreak/>
        <w:t>цитологическое исследование мазка с шейки матки (для женщин в возрасте от 30 до 60 лет 1 раз в 3 года)</w:t>
      </w:r>
      <w:hyperlink w:anchor="sub_9914" w:history="1">
        <w:r>
          <w:rPr>
            <w:rStyle w:val="a4"/>
          </w:rPr>
          <w:t>*(14)</w:t>
        </w:r>
      </w:hyperlink>
      <w:r>
        <w:t>;</w:t>
      </w:r>
    </w:p>
    <w:p w:rsidR="00000000" w:rsidRDefault="00794B78">
      <w:bookmarkStart w:id="77" w:name="sub_11310"/>
      <w:bookmarkEnd w:id="76"/>
      <w:r>
        <w:t>10) флюорографию легких</w:t>
      </w:r>
      <w:hyperlink w:anchor="sub_9915" w:history="1">
        <w:r>
          <w:rPr>
            <w:rStyle w:val="a4"/>
          </w:rPr>
          <w:t>*(15)</w:t>
        </w:r>
      </w:hyperlink>
      <w:r>
        <w:t xml:space="preserve"> 1 раз в 3 года;</w:t>
      </w:r>
    </w:p>
    <w:p w:rsidR="00000000" w:rsidRDefault="00794B78">
      <w:bookmarkStart w:id="78" w:name="sub_11311"/>
      <w:bookmarkEnd w:id="77"/>
      <w:r>
        <w:t>11) маммографию обеих молочных желез в двух проекциях (для женщин в возрасте 39-48 лет 1 раз в 3 года и в возрасте 50-70 лет 1 раз в 2 года)</w:t>
      </w:r>
      <w:hyperlink w:anchor="sub_9916" w:history="1">
        <w:r>
          <w:rPr>
            <w:rStyle w:val="a4"/>
          </w:rPr>
          <w:t>*(16)</w:t>
        </w:r>
      </w:hyperlink>
      <w:r>
        <w:t>;</w:t>
      </w:r>
    </w:p>
    <w:p w:rsidR="00000000" w:rsidRDefault="00794B78">
      <w:bookmarkStart w:id="79" w:name="sub_11312"/>
      <w:bookmarkEnd w:id="78"/>
      <w:r>
        <w:t xml:space="preserve">12) исследование кала на скрытую кровь иммунохимическим методом </w:t>
      </w:r>
      <w:r>
        <w:t>(для граждан в возрасте от 49 до 73 лет 1 раз в 2 года);</w:t>
      </w:r>
    </w:p>
    <w:p w:rsidR="00000000" w:rsidRDefault="00794B78">
      <w:bookmarkStart w:id="80" w:name="sub_11313"/>
      <w:bookmarkEnd w:id="79"/>
      <w:r>
        <w:t>13) определение простат-специфического антигена (ПСА) в крови (для мужчин в возрасте 45 лет и 51 года);</w:t>
      </w:r>
    </w:p>
    <w:p w:rsidR="00000000" w:rsidRDefault="00794B78">
      <w:bookmarkStart w:id="81" w:name="sub_11314"/>
      <w:bookmarkEnd w:id="80"/>
      <w:r>
        <w:t>14) измерение внутриглазного давления 1 раз в 3 года (для г</w:t>
      </w:r>
      <w:r>
        <w:t>раждан в возрасте от 60 лет и старше);</w:t>
      </w:r>
    </w:p>
    <w:p w:rsidR="00000000" w:rsidRDefault="00794B78">
      <w:bookmarkStart w:id="82" w:name="sub_11315"/>
      <w:bookmarkEnd w:id="81"/>
      <w:r>
        <w:t>15) 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</w:t>
      </w:r>
      <w:r>
        <w:t>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</w:t>
      </w:r>
      <w:r>
        <w:t>й для обследований и консультаций в рамках второго этапа диспансеризации;</w:t>
      </w:r>
    </w:p>
    <w:p w:rsidR="00000000" w:rsidRDefault="00794B78">
      <w:bookmarkStart w:id="83" w:name="sub_11316"/>
      <w:bookmarkEnd w:id="82"/>
      <w:r>
        <w:t>16) 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</w:t>
      </w:r>
      <w:r>
        <w:t>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bookmarkEnd w:id="83"/>
    <w:p w:rsidR="00000000" w:rsidRDefault="00794B78">
      <w:r>
        <w:t>Первый этап диспансеризации может проводиться мобильными медицинск</w:t>
      </w:r>
      <w:r>
        <w:t xml:space="preserve">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9" w:history="1">
        <w:r>
          <w:rPr>
            <w:rStyle w:val="a4"/>
          </w:rPr>
          <w:t>приложением N 8</w:t>
        </w:r>
      </w:hyperlink>
      <w:r>
        <w:t xml:space="preserve"> к Положению об организа</w:t>
      </w:r>
      <w:r>
        <w:t xml:space="preserve">ции оказания первичной медико-санитарной помощи взрослому населению, утвержденному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 </w:t>
      </w:r>
      <w:r>
        <w:t xml:space="preserve">543н (зарегистрирован Министерством юстиции Российской Федерации 27 июня 2012 г., регистрационный N 24726), с изменениями, внесенными приказами Министерства здравоохранения Российской Федерации </w:t>
      </w:r>
      <w:hyperlink r:id="rId21" w:history="1">
        <w:r>
          <w:rPr>
            <w:rStyle w:val="a4"/>
          </w:rPr>
          <w:t>от 23 июня 2015 г. N 361н</w:t>
        </w:r>
      </w:hyperlink>
      <w:r>
        <w:t xml:space="preserve"> (зарегистрирован Министерством юстиции Российской Федерации 7 июля 2015 г., регистрационный N 37921), </w:t>
      </w:r>
      <w:hyperlink r:id="rId22" w:history="1">
        <w:r>
          <w:rPr>
            <w:rStyle w:val="a4"/>
          </w:rPr>
          <w:t>от 30 сентября 2015 г. N 683н</w:t>
        </w:r>
      </w:hyperlink>
      <w:r>
        <w:t xml:space="preserve"> (зарегистриров</w:t>
      </w:r>
      <w:r>
        <w:t>ан Министерством юстиции Российской Федерации 24 ноября 2015 г., регистрационный N 39822).</w:t>
      </w:r>
    </w:p>
    <w:p w:rsidR="00000000" w:rsidRDefault="00794B78">
      <w:bookmarkStart w:id="84" w:name="sub_101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00000" w:rsidRDefault="00794B78">
      <w:bookmarkStart w:id="85" w:name="sub_1141"/>
      <w:bookmarkEnd w:id="84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</w:t>
      </w:r>
      <w:r>
        <w:t>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000000" w:rsidRDefault="00794B78">
      <w:bookmarkStart w:id="86" w:name="sub_1142"/>
      <w:bookmarkEnd w:id="85"/>
      <w:r>
        <w:t>2) дуплексное скани</w:t>
      </w:r>
      <w:r>
        <w:t>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</w:t>
      </w:r>
      <w:r>
        <w:t>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75-90 лет, не находящихся по этому пово</w:t>
      </w:r>
      <w:r>
        <w:t>ду под диспансерным наблюдением);</w:t>
      </w:r>
    </w:p>
    <w:p w:rsidR="00000000" w:rsidRDefault="00794B78">
      <w:bookmarkStart w:id="87" w:name="sub_1143"/>
      <w:bookmarkEnd w:id="86"/>
      <w:r>
        <w:t xml:space="preserve">3) осмотр (консультацию) врачом-хирургом или врачом-урологом (для мужчин в возрасте 45 </w:t>
      </w:r>
      <w:r>
        <w:lastRenderedPageBreak/>
        <w:t>лет и 51 года при повышении уровня простат-специфического антигена в крови более 1 нг/мл);</w:t>
      </w:r>
    </w:p>
    <w:p w:rsidR="00000000" w:rsidRDefault="00794B78">
      <w:bookmarkStart w:id="88" w:name="sub_1144"/>
      <w:bookmarkEnd w:id="87"/>
      <w:r>
        <w:t>4) о</w:t>
      </w:r>
      <w:r>
        <w:t>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</w:t>
      </w:r>
      <w:r>
        <w:t>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</w:t>
      </w:r>
      <w:r>
        <w:t>й колоректальной области);</w:t>
      </w:r>
    </w:p>
    <w:p w:rsidR="00000000" w:rsidRDefault="00794B78">
      <w:bookmarkStart w:id="89" w:name="sub_1145"/>
      <w:bookmarkEnd w:id="88"/>
      <w:r>
        <w:t>5) колоноскопию (для граждан в случае подозрения на онкологическое заболевание толстой кишки по назначению врача-хирурга или врача- колопроктолога);</w:t>
      </w:r>
    </w:p>
    <w:p w:rsidR="00000000" w:rsidRDefault="00794B78">
      <w:bookmarkStart w:id="90" w:name="sub_1146"/>
      <w:bookmarkEnd w:id="89"/>
      <w:r>
        <w:t>6) спирометрию (для граждан с подозрением на хро</w:t>
      </w:r>
      <w:r>
        <w:t>ническое бронхолегочное заболевание по результатам анкетирования, курящих по направлению врача-терапевта);</w:t>
      </w:r>
    </w:p>
    <w:p w:rsidR="00000000" w:rsidRDefault="00794B78">
      <w:bookmarkStart w:id="91" w:name="sub_1147"/>
      <w:bookmarkEnd w:id="90"/>
      <w:r>
        <w:t>7) осмотр (консультацию) врачом-акушером-гинекологом (для женщин в возрасте от 30 до 69 лет включительно с выявленными патологическим</w:t>
      </w:r>
      <w:r>
        <w:t>и изменениями по результатам цитологического исследования мазка с шейки матки и (или) маммографии);</w:t>
      </w:r>
    </w:p>
    <w:p w:rsidR="00000000" w:rsidRDefault="00794B78">
      <w:bookmarkStart w:id="92" w:name="sub_1148"/>
      <w:bookmarkEnd w:id="91"/>
      <w:r>
        <w:t>8) осмотр (консультацию) врачом-оториноларингологом (для граждан в возрасте 75 лет и старше при наличии медицинских показаний по результатам</w:t>
      </w:r>
      <w:r>
        <w:t xml:space="preserve"> анкетирования или осмотра врача-терапевта);</w:t>
      </w:r>
    </w:p>
    <w:p w:rsidR="00000000" w:rsidRDefault="00794B78">
      <w:bookmarkStart w:id="93" w:name="sub_1149"/>
      <w:bookmarkEnd w:id="92"/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</w:t>
      </w:r>
      <w:r>
        <w:t>ы зрения, не поддающееся очковой коррекции, выявленное по результатам анкетирования);</w:t>
      </w:r>
    </w:p>
    <w:p w:rsidR="00000000" w:rsidRDefault="00794B78">
      <w:bookmarkStart w:id="94" w:name="sub_11410"/>
      <w:bookmarkEnd w:id="93"/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</w:t>
      </w:r>
      <w:r>
        <w:t>офилактики (центре здоровья, фельдшерском здравпункте или фельдшерско-акушерском пункте) для граждан:</w:t>
      </w:r>
    </w:p>
    <w:p w:rsidR="00000000" w:rsidRDefault="00794B78">
      <w:bookmarkStart w:id="95" w:name="sub_114101"/>
      <w:bookmarkEnd w:id="94"/>
      <w:r>
        <w:t>а) в возрасте до 72 лет с выявленной ишемической болезнью сердца, цереброваскулярными заболеваниями, хронической ишемией нижних конечно</w:t>
      </w:r>
      <w:r>
        <w:t>стей атеросклеротического генеза или болезнями, характеризующимися повышенным кровяным давлением;</w:t>
      </w:r>
    </w:p>
    <w:p w:rsidR="00000000" w:rsidRDefault="00794B78">
      <w:bookmarkStart w:id="96" w:name="sub_114102"/>
      <w:bookmarkEnd w:id="95"/>
      <w:r>
        <w:t>б) с выявленным по результатам опроса (анкетирования) риска пагубного потребления алкоголя и (или) потребления наркотических средств и пси</w:t>
      </w:r>
      <w:r>
        <w:t>хотропных веществ без назначения врача;</w:t>
      </w:r>
    </w:p>
    <w:p w:rsidR="00000000" w:rsidRDefault="00794B78">
      <w:bookmarkStart w:id="97" w:name="sub_114103"/>
      <w:bookmarkEnd w:id="96"/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00000" w:rsidRDefault="00794B78">
      <w:bookmarkStart w:id="98" w:name="sub_11411"/>
      <w:bookmarkEnd w:id="97"/>
      <w:r>
        <w:t>11) прием (осмотр) врачом-терапевтом, по заве</w:t>
      </w:r>
      <w:r>
        <w:t>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</w:t>
      </w:r>
      <w:r>
        <w:t xml:space="preserve">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hyperlink w:anchor="sub_9917" w:history="1">
        <w:r>
          <w:rPr>
            <w:rStyle w:val="a4"/>
          </w:rPr>
          <w:t>*(17)</w:t>
        </w:r>
      </w:hyperlink>
      <w:r>
        <w:t>.</w:t>
      </w:r>
    </w:p>
    <w:p w:rsidR="00000000" w:rsidRDefault="00794B78">
      <w:bookmarkStart w:id="99" w:name="sub_1015"/>
      <w:bookmarkEnd w:id="98"/>
      <w:r>
        <w:t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</w:t>
      </w:r>
      <w:r>
        <w:t xml:space="preserve">еризации согласно </w:t>
      </w:r>
      <w:hyperlink w:anchor="sub_1013" w:history="1">
        <w:r>
          <w:rPr>
            <w:rStyle w:val="a4"/>
          </w:rPr>
          <w:t>пунктам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</w:t>
      </w:r>
      <w:r>
        <w:t>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794B78">
      <w:bookmarkStart w:id="100" w:name="sub_1016"/>
      <w:bookmarkEnd w:id="99"/>
      <w:r>
        <w:t>16. При выявлении у гражданина в процессе первого и (или) второго этапа диспансеризации меди</w:t>
      </w:r>
      <w:r>
        <w:t xml:space="preserve">цинских показаний к проведению осмотров врачами- специалистами, исследований и </w:t>
      </w:r>
      <w:r>
        <w:lastRenderedPageBreak/>
        <w:t>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</w:t>
      </w:r>
      <w:r>
        <w:t xml:space="preserve">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3" w:history="1">
        <w:r>
          <w:rPr>
            <w:rStyle w:val="a4"/>
          </w:rPr>
          <w:t>частью 2 статьи 37</w:t>
        </w:r>
      </w:hyperlink>
      <w:r>
        <w:t xml:space="preserve"> Федерального закона N 323-ФЗ, а также к</w:t>
      </w:r>
      <w:r>
        <w:t xml:space="preserve">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4" w:history="1">
        <w:r>
          <w:rPr>
            <w:rStyle w:val="a4"/>
          </w:rPr>
          <w:t>частью 2 статьи 76</w:t>
        </w:r>
      </w:hyperlink>
      <w:r>
        <w:t xml:space="preserve"> Федерального закона N 323-ФЗ.</w:t>
      </w:r>
    </w:p>
    <w:p w:rsidR="00000000" w:rsidRDefault="00794B78">
      <w:bookmarkStart w:id="101" w:name="sub_1017"/>
      <w:bookmarkEnd w:id="100"/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</w:t>
      </w:r>
      <w:r>
        <w:t>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</w:t>
      </w:r>
      <w:hyperlink w:anchor="sub_9918" w:history="1">
        <w:r>
          <w:rPr>
            <w:rStyle w:val="a4"/>
          </w:rPr>
          <w:t>*(18)</w:t>
        </w:r>
      </w:hyperlink>
      <w:r>
        <w:t>.</w:t>
      </w:r>
    </w:p>
    <w:bookmarkEnd w:id="101"/>
    <w:p w:rsidR="00000000" w:rsidRDefault="00794B78">
      <w:r>
        <w:t>Результаты иссл</w:t>
      </w:r>
      <w:r>
        <w:t>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</w:t>
      </w:r>
      <w:r>
        <w:t>дичностью 1 раз в 2 года, учитываются отдельно в карте учета диспансеризации.</w:t>
      </w:r>
    </w:p>
    <w:p w:rsidR="00000000" w:rsidRDefault="00794B78">
      <w:r>
        <w:t>Результаты исследований и осмотров, входящих в объем диспансеризации вносятся в медицинскую карту амбулаторного больного с пометкой "Диспансеризация".</w:t>
      </w:r>
    </w:p>
    <w:p w:rsidR="00000000" w:rsidRDefault="00794B78">
      <w:bookmarkStart w:id="102" w:name="sub_1018"/>
      <w:r>
        <w:t>18. Для определения</w:t>
      </w:r>
      <w:r>
        <w:t xml:space="preserve">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000000" w:rsidRDefault="00794B78">
      <w:bookmarkStart w:id="103" w:name="sub_1181"/>
      <w:bookmarkEnd w:id="102"/>
      <w:r>
        <w:rPr>
          <w:rStyle w:val="a3"/>
        </w:rPr>
        <w:t>I группа здоровья</w:t>
      </w:r>
      <w:r>
        <w:t xml:space="preserve"> - граждане, у которых не установлены хронические неинфекционные заболевания, от</w:t>
      </w:r>
      <w:r>
        <w:t>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bookmarkEnd w:id="103"/>
    <w:p w:rsidR="00000000" w:rsidRDefault="00794B78">
      <w:r>
        <w:t>Таким граж</w:t>
      </w:r>
      <w:r>
        <w:t>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</w:t>
      </w:r>
      <w:r>
        <w:t>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000000" w:rsidRDefault="00794B78">
      <w:bookmarkStart w:id="104" w:name="sub_1182"/>
      <w:r>
        <w:rPr>
          <w:rStyle w:val="a3"/>
        </w:rPr>
        <w:t>II группа здоровья</w:t>
      </w:r>
      <w: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</w:t>
      </w:r>
      <w:r>
        <w:t>лено ожирение и (или) гиперхолестеринемия с уровнем общего холестерина 8 ммоль/л и более, и (или) 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</w:t>
      </w:r>
      <w:r>
        <w:t>тропных веществ без назначения врача, и которые не нуждаются в диспансерном наблюдении по поводу других заболеваний (состояний).</w:t>
      </w:r>
    </w:p>
    <w:bookmarkEnd w:id="104"/>
    <w:p w:rsidR="00000000" w:rsidRDefault="00794B78">
      <w:r>
        <w:t>Таким гражданам в рамках первого этапа диспансеризации проводится краткое профилактическое консультирование врачом-тера</w:t>
      </w:r>
      <w:r>
        <w:t>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</w:t>
      </w:r>
      <w:r>
        <w:t>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</w:t>
      </w:r>
      <w:r>
        <w:t xml:space="preserve">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</w:t>
      </w:r>
      <w:r>
        <w:lastRenderedPageBreak/>
        <w:t>медицинских показаний врачом-т</w:t>
      </w:r>
      <w:r>
        <w:t>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</w:t>
      </w:r>
      <w:r>
        <w:t>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</w:t>
      </w:r>
      <w:r>
        <w:t>е подлежат диспансерному наблюдению врачом-терапевтом.</w:t>
      </w:r>
    </w:p>
    <w:p w:rsidR="00000000" w:rsidRDefault="00794B78">
      <w:bookmarkStart w:id="105" w:name="sub_1183"/>
      <w:r>
        <w:rPr>
          <w:rStyle w:val="a3"/>
        </w:rPr>
        <w:t>IIIа группа здоровья</w:t>
      </w:r>
      <w:r>
        <w:t xml:space="preserve"> - граждане, имеющие хронические неинфекционные заболевания, тр</w:t>
      </w:r>
      <w:r>
        <w:t>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w:anchor="sub_9919" w:history="1">
        <w:r>
          <w:rPr>
            <w:rStyle w:val="a4"/>
          </w:rPr>
          <w:t>*(19)</w:t>
        </w:r>
      </w:hyperlink>
      <w:r>
        <w:t>;</w:t>
      </w:r>
    </w:p>
    <w:p w:rsidR="00000000" w:rsidRDefault="00794B78">
      <w:bookmarkStart w:id="106" w:name="sub_1184"/>
      <w:bookmarkEnd w:id="105"/>
      <w:r>
        <w:rPr>
          <w:rStyle w:val="a3"/>
        </w:rPr>
        <w:t>IIIб группа здоровья</w:t>
      </w:r>
      <w: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</w:t>
      </w:r>
      <w:r>
        <w:t>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bookmarkEnd w:id="106"/>
    <w:p w:rsidR="00000000" w:rsidRDefault="00794B78">
      <w:r>
        <w:t xml:space="preserve">Граждане с </w:t>
      </w:r>
      <w:hyperlink w:anchor="sub_1183" w:history="1">
        <w:r>
          <w:rPr>
            <w:rStyle w:val="a4"/>
          </w:rPr>
          <w:t>IIIa</w:t>
        </w:r>
      </w:hyperlink>
      <w:r>
        <w:t xml:space="preserve"> и </w:t>
      </w:r>
      <w:hyperlink w:anchor="sub_1184" w:history="1">
        <w:r>
          <w:rPr>
            <w:rStyle w:val="a4"/>
          </w:rPr>
          <w:t>IIIб группами здоровья</w:t>
        </w:r>
      </w:hyperlink>
      <w:r>
        <w:t xml:space="preserve"> подлежат диспансерному</w:t>
      </w:r>
      <w:r>
        <w:t xml:space="preserve">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000000" w:rsidRDefault="00794B78">
      <w:r>
        <w:t xml:space="preserve">Гражданам </w:t>
      </w:r>
      <w:hyperlink w:anchor="sub_1183" w:history="1">
        <w:r>
          <w:rPr>
            <w:rStyle w:val="a4"/>
          </w:rPr>
          <w:t>IIIa</w:t>
        </w:r>
      </w:hyperlink>
      <w:r>
        <w:t xml:space="preserve"> и </w:t>
      </w:r>
      <w:hyperlink w:anchor="sub_1184" w:history="1">
        <w:r>
          <w:rPr>
            <w:rStyle w:val="a4"/>
          </w:rPr>
          <w:t>IIIб группами здоровья</w:t>
        </w:r>
      </w:hyperlink>
      <w:r>
        <w:t>, имеющим факторы риска развития хронич</w:t>
      </w:r>
      <w:r>
        <w:t>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</w:t>
      </w:r>
      <w:r>
        <w:t xml:space="preserve">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</w:t>
      </w:r>
      <w:r>
        <w:t xml:space="preserve">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</w:t>
      </w:r>
      <w:r>
        <w:t xml:space="preserve">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000000" w:rsidRDefault="00794B78">
      <w:bookmarkStart w:id="107" w:name="sub_1019"/>
      <w:r>
        <w:t>19. Основными критериями эффективности диспансеризации взрослого населен</w:t>
      </w:r>
      <w:r>
        <w:t>ия являются:</w:t>
      </w:r>
    </w:p>
    <w:p w:rsidR="00000000" w:rsidRDefault="00794B78">
      <w:bookmarkStart w:id="108" w:name="sub_1191"/>
      <w:bookmarkEnd w:id="107"/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000000" w:rsidRDefault="00794B78">
      <w:bookmarkStart w:id="109" w:name="sub_1192"/>
      <w:bookmarkEnd w:id="108"/>
      <w:r>
        <w:t>2) охват индивидуальным профилактическим консультированием на первом этапе диспансеризации граж</w:t>
      </w:r>
      <w:r>
        <w:t>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000000" w:rsidRDefault="00794B78">
      <w:bookmarkStart w:id="110" w:name="sub_1193"/>
      <w:bookmarkEnd w:id="109"/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</w:t>
      </w:r>
      <w:r>
        <w:t>зующимися повышенным кровяным давлением, не менее 70% от общего их числа;</w:t>
      </w:r>
    </w:p>
    <w:p w:rsidR="00000000" w:rsidRDefault="00794B78">
      <w:bookmarkStart w:id="111" w:name="sub_1194"/>
      <w:bookmarkEnd w:id="110"/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</w:t>
      </w:r>
      <w:r>
        <w:t>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000000" w:rsidRDefault="00794B78">
      <w:bookmarkStart w:id="112" w:name="sub_1195"/>
      <w:bookmarkEnd w:id="111"/>
      <w:r>
        <w:t>5) охват углубленным (индивидуальным или групповым) профилактическим консультированием н</w:t>
      </w:r>
      <w:r>
        <w:t>а втором этапе диспансеризации граждан в возрасте 75 лет и старше не менее 70% от общего их числа;</w:t>
      </w:r>
    </w:p>
    <w:p w:rsidR="00000000" w:rsidRDefault="00794B78">
      <w:bookmarkStart w:id="113" w:name="sub_1196"/>
      <w:bookmarkEnd w:id="112"/>
      <w:r>
        <w:t>6) охват граждан с впервые выявленными болезнями системы кровообращения, высоким и очень высоким абсолютным сердечно-сосудистым риском диспан</w:t>
      </w:r>
      <w:r>
        <w:t>серным наблюдением, не менее 80% от общего их числа.</w:t>
      </w:r>
    </w:p>
    <w:p w:rsidR="00000000" w:rsidRDefault="00794B78">
      <w:bookmarkStart w:id="114" w:name="sub_1020"/>
      <w:bookmarkEnd w:id="113"/>
      <w:r>
        <w:lastRenderedPageBreak/>
        <w:t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</w:t>
      </w:r>
      <w:r>
        <w:t xml:space="preserve">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Порядка, а также отказов граждан от прохожде</w:t>
      </w:r>
      <w:r>
        <w:t>ния отдельных осмотров, исследований и мероприятий.</w:t>
      </w:r>
    </w:p>
    <w:p w:rsidR="00000000" w:rsidRDefault="00794B78">
      <w:bookmarkStart w:id="115" w:name="sub_1021"/>
      <w:bookmarkEnd w:id="114"/>
      <w:r>
        <w:t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</w:t>
      </w:r>
      <w:r>
        <w:t xml:space="preserve">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</w:t>
      </w:r>
      <w:r>
        <w:t xml:space="preserve">е анкетирования и приема (осмотра) врача - 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Порядка, п</w:t>
      </w:r>
      <w:r>
        <w:t>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</w:t>
      </w:r>
      <w:r>
        <w:t>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</w:t>
      </w:r>
      <w:r>
        <w:t xml:space="preserve"> со способами оплаты медицинской помощи, установленными территориальной программой.</w:t>
      </w:r>
    </w:p>
    <w:bookmarkEnd w:id="115"/>
    <w:p w:rsidR="00000000" w:rsidRDefault="00794B78"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</w:t>
      </w:r>
      <w:r>
        <w:t>овленными территориальной программой.</w:t>
      </w:r>
    </w:p>
    <w:p w:rsidR="00000000" w:rsidRDefault="00794B78"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</w:t>
      </w:r>
      <w:r>
        <w:t>роприятия составляют 85% и более от объема обследования, установленного для профилактического медицинского осмотра</w:t>
      </w:r>
      <w:hyperlink w:anchor="sub_9920" w:history="1">
        <w:r>
          <w:rPr>
            <w:rStyle w:val="a4"/>
          </w:rPr>
          <w:t>*(20)</w:t>
        </w:r>
      </w:hyperlink>
      <w:r>
        <w:t>, такие случаи учитываются как проведенный гражданину профилактический медицинский осмотр.</w:t>
      </w:r>
    </w:p>
    <w:p w:rsidR="00000000" w:rsidRDefault="00794B78">
      <w:r>
        <w:t>Второй этап диспансе</w:t>
      </w:r>
      <w:r>
        <w:t xml:space="preserve">ризации считается законченным в случае выполнения осмотров, исследований и иных медицинских мероприятий, указанных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</w:t>
      </w:r>
      <w:r>
        <w:t xml:space="preserve">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</w:t>
      </w:r>
      <w:r>
        <w:t>тр врачом-терапевтом на втором этапе диспансеризации не проводится.</w:t>
      </w:r>
    </w:p>
    <w:p w:rsidR="00000000" w:rsidRDefault="00794B78"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</w:t>
      </w:r>
      <w:r>
        <w:t>ной программой.</w:t>
      </w:r>
    </w:p>
    <w:p w:rsidR="00000000" w:rsidRDefault="00794B78"/>
    <w:p w:rsidR="00000000" w:rsidRDefault="00794B78">
      <w:pPr>
        <w:pStyle w:val="a8"/>
      </w:pPr>
      <w:r>
        <w:t>______________________________</w:t>
      </w:r>
    </w:p>
    <w:p w:rsidR="00000000" w:rsidRDefault="00794B78">
      <w:bookmarkStart w:id="116" w:name="sub_991"/>
      <w:r>
        <w:t xml:space="preserve">*(1) </w:t>
      </w:r>
      <w:hyperlink r:id="rId25" w:history="1">
        <w:r>
          <w:rPr>
            <w:rStyle w:val="a4"/>
          </w:rPr>
          <w:t>Статья 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</w:t>
      </w:r>
      <w:r>
        <w:t>рание законодательства Российской Федерации, 2011, N 48, ст. 6724; 2013, N 48, ст. 6165; 2016, N 27, ст. 4219).</w:t>
      </w:r>
    </w:p>
    <w:p w:rsidR="00000000" w:rsidRDefault="00794B78">
      <w:bookmarkStart w:id="117" w:name="sub_992"/>
      <w:bookmarkEnd w:id="116"/>
      <w: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794B78">
      <w:bookmarkStart w:id="118" w:name="sub_993"/>
      <w:bookmarkEnd w:id="117"/>
      <w:r>
        <w:t xml:space="preserve">*(3) В соответствии со </w:t>
      </w:r>
      <w:hyperlink r:id="rId26" w:history="1">
        <w:r>
          <w:rPr>
            <w:rStyle w:val="a4"/>
          </w:rPr>
          <w:t>статьей 4</w:t>
        </w:r>
      </w:hyperlink>
      <w:r>
        <w:t xml:space="preserve">, </w:t>
      </w:r>
      <w:hyperlink r:id="rId27" w:history="1">
        <w:r>
          <w:rPr>
            <w:rStyle w:val="a4"/>
          </w:rPr>
          <w:t>подпунктом 11 пункта 1 статьи 14</w:t>
        </w:r>
      </w:hyperlink>
      <w:r>
        <w:t xml:space="preserve"> и </w:t>
      </w:r>
      <w:hyperlink r:id="rId28" w:history="1">
        <w:r>
          <w:rPr>
            <w:rStyle w:val="a4"/>
          </w:rPr>
          <w:t>пунктом 2 статьи 15</w:t>
        </w:r>
      </w:hyperlink>
      <w:r>
        <w:t xml:space="preserve"> Федерального закона от 12 января 1995 г. N 5-ФЗ "О ветеранах" (далее - Федеральный закон N 5-ФЗ) (Собрание законодательства Российской Федерации, 1995, N 3, ст. 168; 2002, N 19, ст. 2023; 2002, N</w:t>
      </w:r>
      <w:r>
        <w:t xml:space="preserve"> 30, ст. 3033; 2004, N 25, ст. 2480; N 35, ст. 3607; 2005, N 1, ст. 25, N 19, ст. 1748; </w:t>
      </w:r>
      <w:r>
        <w:lastRenderedPageBreak/>
        <w:t xml:space="preserve">2008, N 30, ст. 3609; 2009, N 26, ст. 3133; N 30, ст. 3739; N 52, ст. 6403; 2010, N 19, ст. 2287; N 27, ст. 3433; N 31, ст. 4206; N 50, ст. 6609; 2011, N 47, ст. 6608; </w:t>
      </w:r>
      <w:r>
        <w:t>2013, N 27, ст. 3477; N 48, ст. 6165; 2014, N 52, ст. 7537; 2015, N 27, ст. 3967, N 48, ст. 6724; 2016, N 22, ст. 3097; 2017, N 31, ст. 4766).</w:t>
      </w:r>
    </w:p>
    <w:p w:rsidR="00000000" w:rsidRDefault="00794B78">
      <w:bookmarkStart w:id="119" w:name="sub_994"/>
      <w:bookmarkEnd w:id="118"/>
      <w:r>
        <w:t xml:space="preserve">*(4) В соответствии с </w:t>
      </w:r>
      <w:hyperlink r:id="rId29" w:history="1">
        <w:r>
          <w:rPr>
            <w:rStyle w:val="a4"/>
          </w:rPr>
          <w:t>подпу</w:t>
        </w:r>
        <w:r>
          <w:rPr>
            <w:rStyle w:val="a4"/>
          </w:rPr>
          <w:t>нктом 1 пункта 2 статьи 18</w:t>
        </w:r>
      </w:hyperlink>
      <w:r>
        <w:t xml:space="preserve"> Федерального закона N 5-ФЗ (Собрание законодательства Российской Федерации, 2000, N 19, ст. 2023; 2004, N 35, ст. 3607; 2005, N 1, ст. 25, N 19, ст. 1748; 2009, N 26, ст. 3133, N 52, ст. 6403; 2010, N 19, ст. 2287, N 31, ст. 4</w:t>
      </w:r>
      <w:r>
        <w:t>206, N 50, ст. 6609; 2013, N 48, ст. 6165; 2015, N 27, ст. 3967, N 48, ст. 6724; 2016, N 22, ст. 3097).</w:t>
      </w:r>
    </w:p>
    <w:p w:rsidR="00000000" w:rsidRDefault="00794B78">
      <w:bookmarkStart w:id="120" w:name="sub_995"/>
      <w:bookmarkEnd w:id="119"/>
      <w:r>
        <w:t xml:space="preserve">*(5) В соответствии с </w:t>
      </w:r>
      <w:hyperlink r:id="rId30" w:history="1">
        <w:r>
          <w:rPr>
            <w:rStyle w:val="a4"/>
          </w:rPr>
          <w:t>частью 8 статьи 154</w:t>
        </w:r>
      </w:hyperlink>
      <w:r>
        <w:t xml:space="preserve"> Федерального зако</w:t>
      </w:r>
      <w:r>
        <w:t>на от 22 августа 2004 г.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</w:t>
      </w:r>
      <w:r>
        <w:t xml:space="preserve">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</w:t>
      </w:r>
      <w:r>
        <w:t>ние законодательства Российской Федерации, 2004, N 35, ст. 3607; 2013, N 14, ст. 1654).</w:t>
      </w:r>
    </w:p>
    <w:p w:rsidR="00000000" w:rsidRDefault="00794B78">
      <w:bookmarkStart w:id="121" w:name="sub_996"/>
      <w:bookmarkEnd w:id="120"/>
      <w:r>
        <w:t xml:space="preserve">*(6) Для лицензий на осуществление медицинской деятельности, выданных до </w:t>
      </w:r>
      <w:hyperlink r:id="rId31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t>силу</w:t>
        </w:r>
      </w:hyperlink>
      <w:r>
        <w:t xml:space="preserve"> постановления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</w:t>
      </w:r>
      <w:r>
        <w:t>стему здравоохранения, на территории инновационного центра "Сколково")" (Собрание законодательства Российской Федерации, 2012, N 17, ст. 1965; N 37, ст. 5002; 2013, N 3, ст. 207; N 16, ст. 1970).</w:t>
      </w:r>
    </w:p>
    <w:p w:rsidR="00000000" w:rsidRDefault="00794B78">
      <w:bookmarkStart w:id="122" w:name="sub_997"/>
      <w:bookmarkEnd w:id="121"/>
      <w:r>
        <w:t>*(7) Собрание законодательства Российской Феде</w:t>
      </w:r>
      <w:r>
        <w:t>рации, 2011, N 48, ст. 6724; 2013, N 48, ст. 6165; 2017, N 31, ст. 4791.</w:t>
      </w:r>
    </w:p>
    <w:p w:rsidR="00000000" w:rsidRDefault="00794B78">
      <w:bookmarkStart w:id="123" w:name="sub_998"/>
      <w:bookmarkEnd w:id="122"/>
      <w:r>
        <w:t xml:space="preserve">*(8) Утверждены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t>от 28 февраля 2011 г. N 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 19998), с изменениями, внесенными приказами Министерства здравоохране</w:t>
      </w:r>
      <w:r>
        <w:t xml:space="preserve">ния и социального развития Российской Федерации </w:t>
      </w:r>
      <w:hyperlink r:id="rId33" w:history="1">
        <w:r>
          <w:rPr>
            <w:rStyle w:val="a4"/>
          </w:rPr>
          <w:t>от 10 августа 2011 г. N 897н</w:t>
        </w:r>
      </w:hyperlink>
      <w:r>
        <w:t xml:space="preserve"> (зарегистрирован Министерством юстиции Российской Федерации 12 августа 2011 г., регистрационный N 21609), </w:t>
      </w:r>
      <w:hyperlink r:id="rId34" w:history="1">
        <w:r>
          <w:rPr>
            <w:rStyle w:val="a4"/>
          </w:rPr>
          <w:t>от 9 сентября 2011 г. N 1036н</w:t>
        </w:r>
      </w:hyperlink>
      <w:r>
        <w:t xml:space="preserve"> (зарегистрирован Министерством юстиции Российской Федерации 14 октября 2011 г., регистрационный N 22053), приказами Министерства здравоохранения Российско</w:t>
      </w:r>
      <w:r>
        <w:t xml:space="preserve">й Федерации </w:t>
      </w:r>
      <w:hyperlink r:id="rId35" w:history="1">
        <w:r>
          <w:rPr>
            <w:rStyle w:val="a4"/>
          </w:rPr>
          <w:t>от 22 марта 2013 г. N 160н</w:t>
        </w:r>
      </w:hyperlink>
      <w:r>
        <w:t xml:space="preserve"> (зарегистрирован Министерством юстиции Российской Федерации 23 мая 2013 г., регистрационный N 28480), </w:t>
      </w:r>
      <w:hyperlink r:id="rId36" w:history="1">
        <w:r>
          <w:rPr>
            <w:rStyle w:val="a4"/>
          </w:rPr>
          <w:t>от 21 июня 2013 г. N 396н</w:t>
        </w:r>
      </w:hyperlink>
      <w:r>
        <w:t xml:space="preserve"> (зарегистрирован Министерством юстиции Российской Федерации 23 сентября 2013 г., регистрационный N 30004), </w:t>
      </w:r>
      <w:hyperlink r:id="rId37" w:history="1">
        <w:r>
          <w:rPr>
            <w:rStyle w:val="a4"/>
          </w:rPr>
          <w:t>от 20 ноября 2013 г. N 8</w:t>
        </w:r>
        <w:r>
          <w:rPr>
            <w:rStyle w:val="a4"/>
          </w:rPr>
          <w:t>59ан</w:t>
        </w:r>
      </w:hyperlink>
      <w:r>
        <w:t xml:space="preserve"> (зарегистрирован Министерством юстиции Российской Федерации 29 ноября 2013 г., регистрационный N 30489), </w:t>
      </w:r>
      <w:hyperlink r:id="rId38" w:history="1">
        <w:r>
          <w:rPr>
            <w:rStyle w:val="a4"/>
          </w:rPr>
          <w:t>от 6 августа 2015 г. N 536н</w:t>
        </w:r>
      </w:hyperlink>
      <w:r>
        <w:t xml:space="preserve"> (зарегистрирован Министерством юстиции Ро</w:t>
      </w:r>
      <w:r>
        <w:t xml:space="preserve">ссийской Федерации 2 октября 2015 г., регистрационный N 39119), </w:t>
      </w:r>
      <w:hyperlink r:id="rId39" w:history="1">
        <w:r>
          <w:rPr>
            <w:rStyle w:val="a4"/>
          </w:rPr>
          <w:t>от 25 марта 2016 г. N 192н</w:t>
        </w:r>
      </w:hyperlink>
      <w:r>
        <w:t xml:space="preserve"> (зарегистрирован Министерством юстиции Российской Федерации 4 мая 2016 г., регистрационный N</w:t>
      </w:r>
      <w:r>
        <w:t xml:space="preserve"> 41969), </w:t>
      </w:r>
      <w:hyperlink r:id="rId40" w:history="1">
        <w:r>
          <w:rPr>
            <w:rStyle w:val="a4"/>
          </w:rPr>
          <w:t>от 28 июня 2016 г. N 423н</w:t>
        </w:r>
      </w:hyperlink>
      <w:r>
        <w:t xml:space="preserve"> (зарегистрирован Министерством юстиции Российской Федерации 18 июля 2016 г., регистрационный N 42892), </w:t>
      </w:r>
      <w:hyperlink r:id="rId41" w:history="1">
        <w:r>
          <w:rPr>
            <w:rStyle w:val="a4"/>
          </w:rPr>
          <w:t>от 28 сентября 2016 г. N 736н</w:t>
        </w:r>
      </w:hyperlink>
      <w:r>
        <w:t xml:space="preserve"> (зарегистрирован Министерством юстиции Российской Федерации 5 октября 2016 г., регистрационный N 43922), </w:t>
      </w:r>
      <w:hyperlink r:id="rId42" w:history="1">
        <w:r>
          <w:rPr>
            <w:rStyle w:val="a4"/>
          </w:rPr>
          <w:t>от 27 октября 2016 г. N</w:t>
        </w:r>
        <w:r>
          <w:rPr>
            <w:rStyle w:val="a4"/>
          </w:rPr>
          <w:t> 803н</w:t>
        </w:r>
      </w:hyperlink>
      <w:r>
        <w:t xml:space="preserve"> (зарегистрирован Министерством юстиции Российской Федерации 21 декабря 2016 г., регистрационный N 44840), </w:t>
      </w:r>
      <w:hyperlink r:id="rId43" w:history="1">
        <w:r>
          <w:rPr>
            <w:rStyle w:val="a4"/>
          </w:rPr>
          <w:t>от 11 января 2017 г. N 2н</w:t>
        </w:r>
      </w:hyperlink>
      <w:r>
        <w:t xml:space="preserve"> (зарегистрирован Министерством юстиции Росси</w:t>
      </w:r>
      <w:r>
        <w:t>йской Федерации 27 января 2017 г., регистрационный N 45459).</w:t>
      </w:r>
    </w:p>
    <w:p w:rsidR="00000000" w:rsidRDefault="00794B78">
      <w:bookmarkStart w:id="124" w:name="sub_999"/>
      <w:bookmarkEnd w:id="123"/>
      <w:r>
        <w:t>*(9) При наличии необходимого оборудования.</w:t>
      </w:r>
    </w:p>
    <w:p w:rsidR="00000000" w:rsidRDefault="00794B78">
      <w:bookmarkStart w:id="125" w:name="sub_9910"/>
      <w:bookmarkEnd w:id="124"/>
      <w:r>
        <w:t>*(10) Для фельдшерских здравпунктов и фельдшерско-акушерских пунктов, расположенных в удаленной или труднодоступной местно</w:t>
      </w:r>
      <w:r>
        <w:t>сти.</w:t>
      </w:r>
    </w:p>
    <w:p w:rsidR="00000000" w:rsidRDefault="00794B78">
      <w:bookmarkStart w:id="126" w:name="sub_9911"/>
      <w:bookmarkEnd w:id="125"/>
      <w:r>
        <w:lastRenderedPageBreak/>
        <w:t>*(11) Собрание законодательства Российской Федерации, 1995, N 14, ст. 1212; 1996, N 34, ст. 4027; 1997, N 3, ст. 352; 2000, N 33, ст. 3348; 2004, N 35, ст. 3607; 2007, N 43, ст. 5084; 2008, N 30, ст. 3616; 2010, N 31, ст. 4172; 2011, N</w:t>
      </w:r>
      <w:r>
        <w:t> 30, ст. 4590; 2013, N 27, ст. 3477; 2013, N 48, ст. 6165; 2013, N 52, ст. 6986; 2015, N 1, ст. 48, N 12, ст. 1801; 2016, N 1, ст. 58; 2016, N 22, ст. 3097.</w:t>
      </w:r>
    </w:p>
    <w:p w:rsidR="00000000" w:rsidRDefault="00794B78">
      <w:bookmarkStart w:id="127" w:name="sub_9912"/>
      <w:bookmarkEnd w:id="126"/>
      <w:r>
        <w:t xml:space="preserve">*(12) </w:t>
      </w:r>
      <w:hyperlink r:id="rId4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6 марта 2015 г. N 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</w:t>
      </w:r>
      <w:r>
        <w:t>ических медицинских осмотров, порядка по их заполнению" (зарегистрирован Министерством юстиции Российской Федерации 7 апреля 2015 г., регистрационный N 36740).</w:t>
      </w:r>
    </w:p>
    <w:p w:rsidR="00000000" w:rsidRDefault="00794B78">
      <w:bookmarkStart w:id="128" w:name="sub_9913"/>
      <w:bookmarkEnd w:id="127"/>
      <w:r>
        <w:t>*(13) Экспресс-метод определение уровня общего холестерина и глюкозы в крови доп</w:t>
      </w:r>
      <w:r>
        <w:t>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000000" w:rsidRDefault="00794B78">
      <w:bookmarkStart w:id="129" w:name="sub_9914"/>
      <w:bookmarkEnd w:id="128"/>
      <w:r>
        <w:t>*</w:t>
      </w:r>
      <w:r>
        <w:t>(14)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акушер-гинекологом, включая взятие мазка с шейки ма</w:t>
      </w:r>
      <w:r>
        <w:t>тки. Цитологическое исследование мазка с шейки матки проводится при окрашивании мазка по Папаниколау.</w:t>
      </w:r>
    </w:p>
    <w:p w:rsidR="00000000" w:rsidRDefault="00794B78">
      <w:bookmarkStart w:id="130" w:name="sub_9915"/>
      <w:bookmarkEnd w:id="129"/>
      <w:r>
        <w:t xml:space="preserve">*(15) Флюорография легких не проводится, если гражданину в течение предшествующего календарного года либо года проведения диспансеризации </w:t>
      </w:r>
      <w:r>
        <w:t>проводилась флюорография, рентгенография (рентгеноскопия) или компьютерная томография органов грудной клетки.</w:t>
      </w:r>
    </w:p>
    <w:p w:rsidR="00000000" w:rsidRDefault="00794B78">
      <w:bookmarkStart w:id="131" w:name="sub_9916"/>
      <w:bookmarkEnd w:id="130"/>
      <w:r>
        <w:t>*(16) За исключением случаев невозможности проведения исследования по медицинским показаниям в связи с мастэктомией. Маммография н</w:t>
      </w:r>
      <w:r>
        <w:t>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794B78">
      <w:bookmarkStart w:id="132" w:name="sub_9917"/>
      <w:bookmarkEnd w:id="131"/>
      <w:r>
        <w:t>*(17) При проведении на втором этапе только углубленного профилактического консультирования прием (осмотр) врачом-тер</w:t>
      </w:r>
      <w:r>
        <w:t>апевтом на втором этапе диспансеризации не проводится.</w:t>
      </w:r>
    </w:p>
    <w:p w:rsidR="00000000" w:rsidRDefault="00794B78">
      <w:bookmarkStart w:id="133" w:name="sub_9918"/>
      <w:bookmarkEnd w:id="132"/>
      <w:r>
        <w:t xml:space="preserve">*(18) </w:t>
      </w:r>
      <w:hyperlink r:id="rId4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декабря 2014 г. N </w:t>
      </w:r>
      <w:r>
        <w:t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</w:t>
      </w:r>
      <w:r>
        <w:t>0 февраля 2015 г., регистрационный N 36160).</w:t>
      </w:r>
    </w:p>
    <w:p w:rsidR="00000000" w:rsidRDefault="00794B78">
      <w:bookmarkStart w:id="134" w:name="sub_9919"/>
      <w:bookmarkEnd w:id="133"/>
      <w:r>
        <w:t>*(19)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</w:t>
      </w:r>
      <w:r>
        <w:t xml:space="preserve">ребующих диспансерного наблюдения, его включают в </w:t>
      </w:r>
      <w:hyperlink w:anchor="sub_1183" w:history="1">
        <w:r>
          <w:rPr>
            <w:rStyle w:val="a4"/>
          </w:rPr>
          <w:t>IIIa группу здоровья</w:t>
        </w:r>
      </w:hyperlink>
      <w:r>
        <w:t>.</w:t>
      </w:r>
    </w:p>
    <w:p w:rsidR="00000000" w:rsidRDefault="00794B78">
      <w:bookmarkStart w:id="135" w:name="sub_9920"/>
      <w:bookmarkEnd w:id="134"/>
      <w:r>
        <w:t xml:space="preserve">*(20) В соответствии с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6 декабря 2012 г. N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 265</w:t>
      </w:r>
      <w:r>
        <w:t>11).</w:t>
      </w:r>
    </w:p>
    <w:bookmarkEnd w:id="135"/>
    <w:p w:rsidR="00000000" w:rsidRDefault="00794B78"/>
    <w:p w:rsidR="00000000" w:rsidRDefault="00794B78">
      <w:pPr>
        <w:ind w:firstLine="698"/>
        <w:jc w:val="right"/>
      </w:pPr>
      <w:bookmarkStart w:id="13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26 октября 2017 г</w:t>
      </w:r>
      <w:r>
        <w:rPr>
          <w:rStyle w:val="a3"/>
        </w:rPr>
        <w:t>. N 869н</w:t>
      </w:r>
    </w:p>
    <w:bookmarkEnd w:id="136"/>
    <w:p w:rsidR="00000000" w:rsidRDefault="00794B78"/>
    <w:p w:rsidR="00000000" w:rsidRDefault="00794B78">
      <w:pPr>
        <w:pStyle w:val="1"/>
      </w:pPr>
      <w:r>
        <w:t>Объем диспансеризации</w:t>
      </w:r>
    </w:p>
    <w:p w:rsidR="00000000" w:rsidRDefault="00794B78"/>
    <w:p w:rsidR="00000000" w:rsidRDefault="00794B78">
      <w:pPr>
        <w:pStyle w:val="1"/>
      </w:pPr>
      <w:bookmarkStart w:id="137" w:name="sub_11001"/>
      <w: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</w:t>
      </w:r>
      <w:r>
        <w:t>е от 21 до 74 лет</w:t>
      </w:r>
    </w:p>
    <w:bookmarkEnd w:id="137"/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47"/>
          <w:footerReference w:type="default" r:id="rId4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lastRenderedPageBreak/>
              <w:t>Осмотр, исследование, мероприятие</w:t>
            </w:r>
          </w:p>
        </w:tc>
        <w:tc>
          <w:tcPr>
            <w:tcW w:w="23058" w:type="dxa"/>
            <w:gridSpan w:val="5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bookmarkStart w:id="138" w:name="sub_110010"/>
            <w:r>
              <w:t>21</w:t>
            </w:r>
            <w:bookmarkEnd w:id="138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Опрос (анкетирование)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Антропометрия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Измерение артериального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уровня общего холестерина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уровня глюкозы в крови натощак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абсолютного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Индивидуальное профилактическое консультирование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Электрокардиография в покое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Флюорография легких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простат- специфического антигена (ПСА)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</w:pPr>
            <w:r>
              <w:t>Измерение внутриглазного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Прием (осмотр) врачом-терапевтом, по завершению исследований первого этапа диспансеризации, проводимых с периодичностью 1 раз в 3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Число мероприятий диспансеризации = 100%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</w:pPr>
            <w:r>
              <w:t>Число мероприятий диспансеризации = 85%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</w:pPr>
          </w:p>
        </w:tc>
      </w:tr>
    </w:tbl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49"/>
          <w:footerReference w:type="default" r:id="rId50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94B78">
      <w:pPr>
        <w:pStyle w:val="1"/>
      </w:pPr>
      <w:bookmarkStart w:id="139" w:name="sub_11002"/>
      <w:r>
        <w:lastRenderedPageBreak/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</w:t>
      </w:r>
      <w:r>
        <w:t xml:space="preserve"> 21 до 74 лет</w:t>
      </w:r>
    </w:p>
    <w:bookmarkEnd w:id="139"/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51"/>
          <w:footerReference w:type="default" r:id="rId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lastRenderedPageBreak/>
              <w:t>Осмотр, исследование, мероприятие</w:t>
            </w:r>
          </w:p>
        </w:tc>
        <w:tc>
          <w:tcPr>
            <w:tcW w:w="22638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bookmarkStart w:id="140" w:name="sub_110020"/>
            <w:r>
              <w:t>21</w:t>
            </w:r>
            <w:bookmarkEnd w:id="140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Опрос (анкетирование)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Антропометрия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Измерение артериального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уровня общего холестерина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уровня глюкозы в крови натощак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Определение абсолютного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Индивидуальное профилактическое консультирование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Электрокардиография в покое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</w:pPr>
            <w:r>
              <w:t>Флюорография легких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Маммография обеих молочных желез в двух проекциях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Измерение внутриглазного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Прием (осмотр) врачом-терапевтом, по завершению исследований первого этапа диспансеризации, проводимых с периодичностью 1 раз в 3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</w:tr>
    </w:tbl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53"/>
          <w:footerReference w:type="default" r:id="rId54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94B78">
      <w:pPr>
        <w:pStyle w:val="1"/>
      </w:pPr>
      <w:bookmarkStart w:id="141" w:name="sub_11003"/>
      <w:r>
        <w:lastRenderedPageBreak/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bookmarkEnd w:id="141"/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55"/>
          <w:footerReference w:type="default" r:id="rId5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5"/>
        <w:gridCol w:w="99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lastRenderedPageBreak/>
              <w:t>Осмотр, исследование, мероприятие</w:t>
            </w:r>
          </w:p>
        </w:tc>
        <w:tc>
          <w:tcPr>
            <w:tcW w:w="22638" w:type="dxa"/>
            <w:gridSpan w:val="5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bookmarkStart w:id="142" w:name="sub_110030"/>
            <w:r>
              <w:t>21</w:t>
            </w:r>
            <w:bookmarkEnd w:id="142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Дуплексное сканирование брахицефальных артерий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для мужчин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</w:pPr>
            <w:r>
              <w:t>для женщин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Колоноскопия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Спирометрия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Осмотр (консультация) врачом-акушером-гинекологом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Осмотр (консультация) врачом-офтальмологом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</w:pPr>
            <w:r>
              <w:t>Прием (осмотр) врачом-терапевтом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</w:pPr>
            <w:r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  <w:jc w:val="center"/>
            </w:pPr>
            <w:r>
              <w:t>74</w:t>
            </w:r>
          </w:p>
        </w:tc>
      </w:tr>
    </w:tbl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57"/>
          <w:footerReference w:type="default" r:id="rId58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94B78">
      <w:pPr>
        <w:pStyle w:val="1"/>
      </w:pPr>
      <w:bookmarkStart w:id="143" w:name="sub_11004"/>
      <w:r>
        <w:lastRenderedPageBreak/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bookmarkEnd w:id="143"/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59"/>
          <w:footerReference w:type="default" r:id="rId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8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Осмотр, исследование, мероприятие</w:t>
            </w:r>
          </w:p>
        </w:tc>
        <w:tc>
          <w:tcPr>
            <w:tcW w:w="123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vMerge/>
            <w:tcBorders>
              <w:top w:val="nil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bookmarkStart w:id="144" w:name="sub_110040"/>
            <w:r>
              <w:rPr>
                <w:sz w:val="21"/>
                <w:szCs w:val="21"/>
              </w:rPr>
              <w:t>75</w:t>
            </w:r>
            <w:bookmarkEnd w:id="144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Опрос (анкетирование)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Антропометрия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Измерение артериального давления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Электрокардиография в покое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Измерение внутриглазного давления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Флюорография легких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(осмотр) врачом-терапевтом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мероприятий диспансеризации = 100%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мероприятий диспансеризации = 85%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</w:tr>
    </w:tbl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61"/>
          <w:footerReference w:type="default" r:id="rId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94B78">
      <w:pPr>
        <w:pStyle w:val="1"/>
      </w:pPr>
      <w:bookmarkStart w:id="145" w:name="sub_11005"/>
      <w:r>
        <w:lastRenderedPageBreak/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bookmarkEnd w:id="145"/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63"/>
          <w:footerReference w:type="default" r:id="rId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Осмотр, исследование, мероприятие</w:t>
            </w:r>
          </w:p>
        </w:tc>
        <w:tc>
          <w:tcPr>
            <w:tcW w:w="1148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vMerge/>
            <w:tcBorders>
              <w:top w:val="nil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bookmarkStart w:id="146" w:name="sub_110050"/>
            <w:r>
              <w:rPr>
                <w:sz w:val="19"/>
                <w:szCs w:val="19"/>
              </w:rPr>
              <w:t>75</w:t>
            </w:r>
            <w:bookmarkEnd w:id="146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 (консультация) врачом-неврологом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Дуплексное </w:t>
            </w:r>
            <w:r>
              <w:rPr>
                <w:sz w:val="19"/>
                <w:szCs w:val="19"/>
              </w:rPr>
              <w:t>сканирование брахицефальных артерий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Спирометрия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 (консультация) врачом-оториноларингологом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 (консультация) врачом-офтальмологом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(осмотр) врачом-терапевтом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94B78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4B7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</w:tr>
    </w:tbl>
    <w:p w:rsidR="00000000" w:rsidRDefault="00794B78"/>
    <w:p w:rsidR="00000000" w:rsidRDefault="00794B78">
      <w:pPr>
        <w:ind w:firstLine="0"/>
        <w:jc w:val="left"/>
        <w:sectPr w:rsidR="00000000">
          <w:headerReference w:type="default" r:id="rId65"/>
          <w:footerReference w:type="default" r:id="rId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94B78">
      <w:pPr>
        <w:ind w:firstLine="698"/>
        <w:jc w:val="right"/>
      </w:pPr>
      <w:bookmarkStart w:id="147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26 октября 2017 г. N 869н</w:t>
      </w:r>
    </w:p>
    <w:bookmarkEnd w:id="147"/>
    <w:p w:rsidR="00000000" w:rsidRDefault="00794B78"/>
    <w:p w:rsidR="00000000" w:rsidRDefault="00794B78">
      <w:pPr>
        <w:pStyle w:val="1"/>
      </w:pPr>
      <w:r>
        <w:t>Диагностические критерии</w:t>
      </w:r>
      <w:r>
        <w:br/>
        <w:t>факторо</w:t>
      </w:r>
      <w:r>
        <w:t>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000000" w:rsidRDefault="00794B78"/>
    <w:p w:rsidR="00000000" w:rsidRDefault="00794B78">
      <w:r>
        <w:t>Повышенный уровень артериального давления - систолическое артериальное давление равно или выше 140 мм рт.ст., диастолическое ар</w:t>
      </w:r>
      <w:r>
        <w:t>териальное давление равно или выше 90 мм рт.ст. 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hyperlink w:anchor="sub_9999" w:history="1">
        <w:r>
          <w:rPr>
            <w:rStyle w:val="a4"/>
          </w:rPr>
          <w:t>*</w:t>
        </w:r>
      </w:hyperlink>
      <w:r>
        <w:t xml:space="preserve"> </w:t>
      </w:r>
      <w:hyperlink r:id="rId67" w:history="1">
        <w:r>
          <w:rPr>
            <w:rStyle w:val="a4"/>
          </w:rPr>
          <w:t>кодами 110-115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 артериальной гипер</w:t>
      </w:r>
      <w:r>
        <w:t xml:space="preserve">тензии (кодируется по МКБ-10 </w:t>
      </w:r>
      <w:hyperlink r:id="rId68" w:history="1">
        <w:r>
          <w:rPr>
            <w:rStyle w:val="a4"/>
          </w:rPr>
          <w:t>кодом R03.0</w:t>
        </w:r>
      </w:hyperlink>
      <w:r>
        <w:t>).</w:t>
      </w:r>
    </w:p>
    <w:p w:rsidR="00000000" w:rsidRDefault="00794B78">
      <w:r>
        <w:t xml:space="preserve">Гиперхолестеринемия - уровень общего холестерина 5 ммоль/л и более (кодируется по МКБ-10 </w:t>
      </w:r>
      <w:hyperlink r:id="rId69" w:history="1">
        <w:r>
          <w:rPr>
            <w:rStyle w:val="a4"/>
          </w:rPr>
          <w:t>кодом Е78</w:t>
        </w:r>
      </w:hyperlink>
      <w:r>
        <w:t>).</w:t>
      </w:r>
    </w:p>
    <w:p w:rsidR="00000000" w:rsidRDefault="00794B78">
      <w:r>
        <w:t xml:space="preserve">Гипергликемия - уровень глюкозы плазмы натощак 6,1 ммоль/л и более (кодируется по МКБ-10 </w:t>
      </w:r>
      <w:hyperlink r:id="rId70" w:history="1">
        <w:r>
          <w:rPr>
            <w:rStyle w:val="a4"/>
          </w:rPr>
          <w:t>кодом R73.9</w:t>
        </w:r>
      </w:hyperlink>
      <w:r>
        <w:t>) либо наличие сахарного диабета, в том числе в слу</w:t>
      </w:r>
      <w:r>
        <w:t>чае, если в результате эффективной терапии достигнута нормогликемия.</w:t>
      </w:r>
    </w:p>
    <w:p w:rsidR="00000000" w:rsidRDefault="00794B78">
      <w:r>
        <w:t xml:space="preserve">Курение табака - ежедневное выкуривание по крайней мере одной сигареты и более (кодируется по МКБ-10 </w:t>
      </w:r>
      <w:hyperlink r:id="rId71" w:history="1">
        <w:r>
          <w:rPr>
            <w:rStyle w:val="a4"/>
          </w:rPr>
          <w:t>кодом Z72.0</w:t>
        </w:r>
      </w:hyperlink>
      <w:r>
        <w:t>)</w:t>
      </w:r>
      <w:r>
        <w:t>.</w:t>
      </w:r>
    </w:p>
    <w:p w:rsidR="00000000" w:rsidRDefault="00794B78">
      <w: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</w:t>
      </w:r>
      <w:r>
        <w:t xml:space="preserve"> и овощей (менее 400 граммов или менее 4-6 порций в сутки). Определяется с помощью опроса (анкетирования), предусмотренного настоящим </w:t>
      </w:r>
      <w:hyperlink w:anchor="sub_10104" w:history="1">
        <w:r>
          <w:rPr>
            <w:rStyle w:val="a4"/>
          </w:rPr>
          <w:t>Порядком</w:t>
        </w:r>
      </w:hyperlink>
      <w:r>
        <w:t xml:space="preserve"> (кодируется по МКБ-10 </w:t>
      </w:r>
      <w:hyperlink r:id="rId72" w:history="1">
        <w:r>
          <w:rPr>
            <w:rStyle w:val="a4"/>
          </w:rPr>
          <w:t>кодом Z72.4</w:t>
        </w:r>
      </w:hyperlink>
      <w:r>
        <w:t>).</w:t>
      </w:r>
    </w:p>
    <w:p w:rsidR="00000000" w:rsidRDefault="00794B78">
      <w:r>
        <w:t xml:space="preserve">Избыточная масса тела - индекс массы тела 25-29,9 </w:t>
      </w:r>
      <w:r w:rsidR="00590E2D">
        <w:rPr>
          <w:noProof/>
        </w:rPr>
        <w:drawing>
          <wp:inline distT="0" distB="0" distL="0" distR="0">
            <wp:extent cx="47625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и более (кодируется по МКБ-10 кодом </w:t>
      </w:r>
      <w:hyperlink r:id="rId74" w:history="1">
        <w:r>
          <w:rPr>
            <w:rStyle w:val="a4"/>
          </w:rPr>
          <w:t>R63.5</w:t>
        </w:r>
      </w:hyperlink>
      <w:r>
        <w:t>).</w:t>
      </w:r>
    </w:p>
    <w:p w:rsidR="00000000" w:rsidRDefault="00794B78">
      <w:r>
        <w:t xml:space="preserve">Ожирение - индекс массы тела 30 </w:t>
      </w:r>
      <w:r w:rsidR="00590E2D">
        <w:rPr>
          <w:noProof/>
        </w:rPr>
        <w:drawing>
          <wp:inline distT="0" distB="0" distL="0" distR="0">
            <wp:extent cx="476250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</w:t>
      </w:r>
      <w:hyperlink r:id="rId76" w:history="1">
        <w:r>
          <w:rPr>
            <w:rStyle w:val="a4"/>
          </w:rPr>
          <w:t>кодом Е66</w:t>
        </w:r>
      </w:hyperlink>
      <w:r>
        <w:t>).</w:t>
      </w:r>
    </w:p>
    <w:p w:rsidR="00000000" w:rsidRDefault="00794B78">
      <w:r>
        <w:t>Низкая физическая активность - ходьба в умеренном или быстром темпе менее</w:t>
      </w:r>
      <w:r>
        <w:t xml:space="preserve"> 30 минут в день (кодируется по МКБ-10 кодом </w:t>
      </w:r>
      <w:hyperlink r:id="rId77" w:history="1">
        <w:r>
          <w:rPr>
            <w:rStyle w:val="a4"/>
          </w:rPr>
          <w:t>Z72.3</w:t>
        </w:r>
      </w:hyperlink>
      <w:r>
        <w:t>).</w:t>
      </w:r>
    </w:p>
    <w:p w:rsidR="00000000" w:rsidRDefault="00794B78">
      <w:r>
        <w:t xml:space="preserve">Риск пагубного потребления алкоголя (кодируется по МКБ-10 </w:t>
      </w:r>
      <w:hyperlink r:id="rId78" w:history="1">
        <w:r>
          <w:rPr>
            <w:rStyle w:val="a4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79" w:history="1">
        <w:r>
          <w:rPr>
            <w:rStyle w:val="a4"/>
          </w:rPr>
          <w:t>кодом Z72.2</w:t>
        </w:r>
      </w:hyperlink>
      <w:r>
        <w:t>) определяются с помощью опроса (анкетирования),</w:t>
      </w:r>
      <w:r>
        <w:t xml:space="preserve"> предусмотренного настоящим </w:t>
      </w:r>
      <w:hyperlink w:anchor="sub_10104" w:history="1">
        <w:r>
          <w:rPr>
            <w:rStyle w:val="a4"/>
          </w:rPr>
          <w:t>Порядком</w:t>
        </w:r>
      </w:hyperlink>
      <w:r>
        <w:t>.</w:t>
      </w:r>
    </w:p>
    <w:p w:rsidR="00000000" w:rsidRDefault="00794B78"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</w:t>
      </w:r>
      <w:hyperlink r:id="rId80" w:history="1">
        <w:r>
          <w:rPr>
            <w:rStyle w:val="a4"/>
          </w:rPr>
          <w:t>кодом Z82.4</w:t>
        </w:r>
      </w:hyperlink>
      <w:r>
        <w:t xml:space="preserve">) и (или) мозгового инсульта (кодируется по МКБ-10 </w:t>
      </w:r>
      <w:hyperlink r:id="rId81" w:history="1">
        <w:r>
          <w:rPr>
            <w:rStyle w:val="a4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</w:t>
      </w:r>
      <w:r>
        <w:t>ьев в возрасте до 55 лет).</w:t>
      </w:r>
    </w:p>
    <w:p w:rsidR="00000000" w:rsidRDefault="00794B78"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</w:t>
      </w:r>
      <w:hyperlink r:id="rId82" w:history="1">
        <w:r>
          <w:rPr>
            <w:rStyle w:val="a4"/>
          </w:rPr>
          <w:t>кодом Z80</w:t>
        </w:r>
      </w:hyperlink>
      <w:r>
        <w:t>).</w:t>
      </w:r>
    </w:p>
    <w:p w:rsidR="00000000" w:rsidRDefault="00794B78"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</w:t>
      </w:r>
      <w:hyperlink r:id="rId83" w:history="1">
        <w:r>
          <w:rPr>
            <w:rStyle w:val="a4"/>
          </w:rPr>
          <w:t xml:space="preserve">кодом </w:t>
        </w:r>
        <w:r>
          <w:rPr>
            <w:rStyle w:val="a4"/>
          </w:rPr>
          <w:lastRenderedPageBreak/>
          <w:t>Z82.5</w:t>
        </w:r>
      </w:hyperlink>
      <w:r>
        <w:t>).</w:t>
      </w:r>
    </w:p>
    <w:p w:rsidR="00000000" w:rsidRDefault="00794B78"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</w:t>
      </w:r>
      <w:hyperlink r:id="rId84" w:history="1">
        <w:r>
          <w:rPr>
            <w:rStyle w:val="a4"/>
          </w:rPr>
          <w:t>кодом Z83.3</w:t>
        </w:r>
      </w:hyperlink>
      <w:r>
        <w:t>).</w:t>
      </w:r>
    </w:p>
    <w:p w:rsidR="00000000" w:rsidRDefault="00794B78">
      <w:r>
        <w:t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</w:t>
      </w:r>
      <w:r>
        <w:t>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</w:t>
      </w:r>
      <w:r>
        <w:t>оким и по шкале сердечно-сосудистого риска не рассчитывается.</w:t>
      </w:r>
    </w:p>
    <w:p w:rsidR="00000000" w:rsidRDefault="00794B78"/>
    <w:p w:rsidR="00000000" w:rsidRDefault="00794B78">
      <w:pPr>
        <w:pStyle w:val="a8"/>
      </w:pPr>
      <w:r>
        <w:t>______________________________</w:t>
      </w:r>
    </w:p>
    <w:p w:rsidR="00000000" w:rsidRDefault="00794B78">
      <w:bookmarkStart w:id="148" w:name="sub_9999"/>
      <w:r>
        <w:t xml:space="preserve">* </w:t>
      </w:r>
      <w:hyperlink r:id="rId85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</w:t>
      </w:r>
      <w:r>
        <w:t>ьем, 10 пересмотра.</w:t>
      </w:r>
    </w:p>
    <w:bookmarkEnd w:id="148"/>
    <w:p w:rsidR="00794B78" w:rsidRDefault="00794B78"/>
    <w:sectPr w:rsidR="00794B78">
      <w:headerReference w:type="default" r:id="rId86"/>
      <w:footerReference w:type="default" r:id="rId8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78" w:rsidRDefault="00794B78">
      <w:r>
        <w:separator/>
      </w:r>
    </w:p>
  </w:endnote>
  <w:endnote w:type="continuationSeparator" w:id="1">
    <w:p w:rsidR="00794B78" w:rsidRDefault="0079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</w:t>
          </w:r>
          <w:r>
            <w:rPr>
              <w:rFonts w:ascii="Times New Roman" w:hAnsi="Times New Roman" w:cs="Times New Roman"/>
              <w:sz w:val="20"/>
              <w:szCs w:val="20"/>
            </w:rPr>
            <w:t>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4B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0E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0E2D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90E2D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78" w:rsidRDefault="00794B78">
      <w:r>
        <w:separator/>
      </w:r>
    </w:p>
  </w:footnote>
  <w:footnote w:type="continuationSeparator" w:id="1">
    <w:p w:rsidR="00794B78" w:rsidRDefault="0079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</w:t>
    </w:r>
    <w:r>
      <w:rPr>
        <w:rFonts w:ascii="Times New Roman" w:hAnsi="Times New Roman" w:cs="Times New Roman"/>
        <w:sz w:val="20"/>
        <w:szCs w:val="20"/>
      </w:rPr>
      <w:t>воохранения РФ от 26 октября 2017 г. N 869н "Об утверждении порядка проведения диспансеризации определенных групп 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B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0E"/>
    <w:rsid w:val="00590E2D"/>
    <w:rsid w:val="00794B78"/>
    <w:rsid w:val="0083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0E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83423&amp;sub=1000" TargetMode="External"/><Relationship Id="rId18" Type="http://schemas.openxmlformats.org/officeDocument/2006/relationships/hyperlink" Target="http://mobileonline.garant.ru/document?id=10004189&amp;sub=7" TargetMode="External"/><Relationship Id="rId26" Type="http://schemas.openxmlformats.org/officeDocument/2006/relationships/hyperlink" Target="http://mobileonline.garant.ru/document?id=10003548&amp;sub=14" TargetMode="External"/><Relationship Id="rId39" Type="http://schemas.openxmlformats.org/officeDocument/2006/relationships/hyperlink" Target="http://mobileonline.garant.ru/document?id=71291448&amp;sub=100" TargetMode="External"/><Relationship Id="rId21" Type="http://schemas.openxmlformats.org/officeDocument/2006/relationships/hyperlink" Target="http://mobileonline.garant.ru/document?id=71025376&amp;sub=1000" TargetMode="External"/><Relationship Id="rId34" Type="http://schemas.openxmlformats.org/officeDocument/2006/relationships/hyperlink" Target="http://mobileonline.garant.ru/document?id=12090804&amp;sub=1000" TargetMode="External"/><Relationship Id="rId42" Type="http://schemas.openxmlformats.org/officeDocument/2006/relationships/hyperlink" Target="http://mobileonline.garant.ru/document?id=71471986&amp;sub=100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header" Target="header5.xml"/><Relationship Id="rId63" Type="http://schemas.openxmlformats.org/officeDocument/2006/relationships/header" Target="header9.xml"/><Relationship Id="rId68" Type="http://schemas.openxmlformats.org/officeDocument/2006/relationships/hyperlink" Target="http://mobileonline.garant.ru/document?id=4000000&amp;sub=8170" TargetMode="External"/><Relationship Id="rId76" Type="http://schemas.openxmlformats.org/officeDocument/2006/relationships/hyperlink" Target="http://mobileonline.garant.ru/document?id=4000000&amp;sub=1185" TargetMode="External"/><Relationship Id="rId84" Type="http://schemas.openxmlformats.org/officeDocument/2006/relationships/hyperlink" Target="http://mobileonline.garant.ru/document?id=4000000&amp;sub=1095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mobileonline.garant.ru/document?id=71730314&amp;sub=0" TargetMode="External"/><Relationship Id="rId71" Type="http://schemas.openxmlformats.org/officeDocument/2006/relationships/hyperlink" Target="http://mobileonline.garant.ru/document?id=4000000&amp;sub=1088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91967&amp;sub=973" TargetMode="External"/><Relationship Id="rId29" Type="http://schemas.openxmlformats.org/officeDocument/2006/relationships/hyperlink" Target="http://mobileonline.garant.ru/document?id=10003548&amp;sub=11821" TargetMode="External"/><Relationship Id="rId11" Type="http://schemas.openxmlformats.org/officeDocument/2006/relationships/hyperlink" Target="http://mobileonline.garant.ru/document?id=70221224&amp;sub=0" TargetMode="External"/><Relationship Id="rId24" Type="http://schemas.openxmlformats.org/officeDocument/2006/relationships/hyperlink" Target="http://mobileonline.garant.ru/document?id=12091967&amp;sub=762" TargetMode="External"/><Relationship Id="rId32" Type="http://schemas.openxmlformats.org/officeDocument/2006/relationships/hyperlink" Target="http://mobileonline.garant.ru/document?id=12083423&amp;sub=0" TargetMode="External"/><Relationship Id="rId37" Type="http://schemas.openxmlformats.org/officeDocument/2006/relationships/hyperlink" Target="http://mobileonline.garant.ru/document?id=70426502&amp;sub=1000" TargetMode="External"/><Relationship Id="rId40" Type="http://schemas.openxmlformats.org/officeDocument/2006/relationships/hyperlink" Target="http://mobileonline.garant.ru/document?id=71347294&amp;sub=1001" TargetMode="External"/><Relationship Id="rId45" Type="http://schemas.openxmlformats.org/officeDocument/2006/relationships/hyperlink" Target="http://mobileonline.garant.ru/document?id=70777304&amp;sub=0" TargetMode="External"/><Relationship Id="rId53" Type="http://schemas.openxmlformats.org/officeDocument/2006/relationships/header" Target="header4.xml"/><Relationship Id="rId58" Type="http://schemas.openxmlformats.org/officeDocument/2006/relationships/footer" Target="footer6.xml"/><Relationship Id="rId66" Type="http://schemas.openxmlformats.org/officeDocument/2006/relationships/footer" Target="footer10.xml"/><Relationship Id="rId74" Type="http://schemas.openxmlformats.org/officeDocument/2006/relationships/hyperlink" Target="http://mobileonline.garant.ru/document?id=4000000&amp;sub=8329" TargetMode="External"/><Relationship Id="rId79" Type="http://schemas.openxmlformats.org/officeDocument/2006/relationships/hyperlink" Target="http://mobileonline.garant.ru/document?id=4000000&amp;sub=10891" TargetMode="External"/><Relationship Id="rId87" Type="http://schemas.openxmlformats.org/officeDocument/2006/relationships/footer" Target="footer11.xml"/><Relationship Id="rId5" Type="http://schemas.openxmlformats.org/officeDocument/2006/relationships/footnotes" Target="footnotes.xml"/><Relationship Id="rId61" Type="http://schemas.openxmlformats.org/officeDocument/2006/relationships/header" Target="header8.xml"/><Relationship Id="rId82" Type="http://schemas.openxmlformats.org/officeDocument/2006/relationships/hyperlink" Target="http://mobileonline.garant.ru/document?id=4000000&amp;sub=2576" TargetMode="External"/><Relationship Id="rId19" Type="http://schemas.openxmlformats.org/officeDocument/2006/relationships/hyperlink" Target="http://mobileonline.garant.ru/document?id=70095856&amp;sub=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783416&amp;sub=0" TargetMode="External"/><Relationship Id="rId14" Type="http://schemas.openxmlformats.org/officeDocument/2006/relationships/hyperlink" Target="http://mobileonline.garant.ru/document?id=70070588&amp;sub=1000" TargetMode="External"/><Relationship Id="rId22" Type="http://schemas.openxmlformats.org/officeDocument/2006/relationships/hyperlink" Target="http://mobileonline.garant.ru/document?id=71160468&amp;sub=22" TargetMode="External"/><Relationship Id="rId27" Type="http://schemas.openxmlformats.org/officeDocument/2006/relationships/hyperlink" Target="http://mobileonline.garant.ru/document?id=10003548&amp;sub=11411" TargetMode="External"/><Relationship Id="rId30" Type="http://schemas.openxmlformats.org/officeDocument/2006/relationships/hyperlink" Target="http://mobileonline.garant.ru/document?id=12036676&amp;sub=154000008" TargetMode="External"/><Relationship Id="rId35" Type="http://schemas.openxmlformats.org/officeDocument/2006/relationships/hyperlink" Target="http://mobileonline.garant.ru/document?id=70286138&amp;sub=1" TargetMode="External"/><Relationship Id="rId43" Type="http://schemas.openxmlformats.org/officeDocument/2006/relationships/hyperlink" Target="http://mobileonline.garant.ru/document?id=71499436&amp;sub=0" TargetMode="External"/><Relationship Id="rId48" Type="http://schemas.openxmlformats.org/officeDocument/2006/relationships/footer" Target="footer1.xml"/><Relationship Id="rId56" Type="http://schemas.openxmlformats.org/officeDocument/2006/relationships/footer" Target="footer5.xml"/><Relationship Id="rId64" Type="http://schemas.openxmlformats.org/officeDocument/2006/relationships/footer" Target="footer9.xml"/><Relationship Id="rId69" Type="http://schemas.openxmlformats.org/officeDocument/2006/relationships/hyperlink" Target="http://mobileonline.garant.ru/document?id=4000000&amp;sub=40" TargetMode="External"/><Relationship Id="rId77" Type="http://schemas.openxmlformats.org/officeDocument/2006/relationships/hyperlink" Target="http://mobileonline.garant.ru/document?id=4000000&amp;sub=10893" TargetMode="External"/><Relationship Id="rId8" Type="http://schemas.openxmlformats.org/officeDocument/2006/relationships/hyperlink" Target="http://mobileonline.garant.ru/document?id=12091967&amp;sub=46" TargetMode="External"/><Relationship Id="rId51" Type="http://schemas.openxmlformats.org/officeDocument/2006/relationships/header" Target="header3.xml"/><Relationship Id="rId72" Type="http://schemas.openxmlformats.org/officeDocument/2006/relationships/hyperlink" Target="http://mobileonline.garant.ru/document?id=4000000&amp;sub=10893" TargetMode="External"/><Relationship Id="rId80" Type="http://schemas.openxmlformats.org/officeDocument/2006/relationships/hyperlink" Target="http://mobileonline.garant.ru/document?id=4000000&amp;sub=10949" TargetMode="External"/><Relationship Id="rId85" Type="http://schemas.openxmlformats.org/officeDocument/2006/relationships/hyperlink" Target="http://mobileonline.garant.ru/document?id=4000000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2091967&amp;sub=20" TargetMode="External"/><Relationship Id="rId17" Type="http://schemas.openxmlformats.org/officeDocument/2006/relationships/hyperlink" Target="http://mobileonline.garant.ru/document?id=10004189&amp;sub=7" TargetMode="External"/><Relationship Id="rId25" Type="http://schemas.openxmlformats.org/officeDocument/2006/relationships/hyperlink" Target="http://mobileonline.garant.ru/document?id=12091967&amp;sub=46" TargetMode="External"/><Relationship Id="rId33" Type="http://schemas.openxmlformats.org/officeDocument/2006/relationships/hyperlink" Target="http://mobileonline.garant.ru/document?id=12088891&amp;sub=0" TargetMode="External"/><Relationship Id="rId38" Type="http://schemas.openxmlformats.org/officeDocument/2006/relationships/hyperlink" Target="http://mobileonline.garant.ru/document?id=71111218&amp;sub=1000" TargetMode="External"/><Relationship Id="rId46" Type="http://schemas.openxmlformats.org/officeDocument/2006/relationships/hyperlink" Target="http://mobileonline.garant.ru/document?id=70201500&amp;sub=0" TargetMode="External"/><Relationship Id="rId59" Type="http://schemas.openxmlformats.org/officeDocument/2006/relationships/header" Target="header7.xml"/><Relationship Id="rId67" Type="http://schemas.openxmlformats.org/officeDocument/2006/relationships/hyperlink" Target="http://mobileonline.garant.ru/document?id=4000000&amp;sub=224110" TargetMode="External"/><Relationship Id="rId20" Type="http://schemas.openxmlformats.org/officeDocument/2006/relationships/hyperlink" Target="http://mobileonline.garant.ru/document?id=70095856&amp;sub=0" TargetMode="External"/><Relationship Id="rId41" Type="http://schemas.openxmlformats.org/officeDocument/2006/relationships/hyperlink" Target="http://mobileonline.garant.ru/document?id=71404712&amp;sub=0" TargetMode="External"/><Relationship Id="rId54" Type="http://schemas.openxmlformats.org/officeDocument/2006/relationships/footer" Target="footer4.xml"/><Relationship Id="rId62" Type="http://schemas.openxmlformats.org/officeDocument/2006/relationships/footer" Target="footer8.xml"/><Relationship Id="rId70" Type="http://schemas.openxmlformats.org/officeDocument/2006/relationships/hyperlink" Target="http://mobileonline.garant.ru/document?id=4000000&amp;sub=8339" TargetMode="External"/><Relationship Id="rId75" Type="http://schemas.openxmlformats.org/officeDocument/2006/relationships/image" Target="media/image2.emf"/><Relationship Id="rId83" Type="http://schemas.openxmlformats.org/officeDocument/2006/relationships/hyperlink" Target="http://mobileonline.garant.ru/document?id=4000000&amp;sub=1095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70070588&amp;sub=0" TargetMode="External"/><Relationship Id="rId23" Type="http://schemas.openxmlformats.org/officeDocument/2006/relationships/hyperlink" Target="http://mobileonline.garant.ru/document?id=12091967&amp;sub=372" TargetMode="External"/><Relationship Id="rId28" Type="http://schemas.openxmlformats.org/officeDocument/2006/relationships/hyperlink" Target="http://mobileonline.garant.ru/document?id=10003548&amp;sub=1523" TargetMode="External"/><Relationship Id="rId36" Type="http://schemas.openxmlformats.org/officeDocument/2006/relationships/hyperlink" Target="http://mobileonline.garant.ru/document?id=70360998&amp;sub=26" TargetMode="External"/><Relationship Id="rId49" Type="http://schemas.openxmlformats.org/officeDocument/2006/relationships/header" Target="header2.xml"/><Relationship Id="rId57" Type="http://schemas.openxmlformats.org/officeDocument/2006/relationships/header" Target="header6.xml"/><Relationship Id="rId10" Type="http://schemas.openxmlformats.org/officeDocument/2006/relationships/hyperlink" Target="http://mobileonline.garant.ru/document?id=70221224&amp;sub=1000" TargetMode="External"/><Relationship Id="rId31" Type="http://schemas.openxmlformats.org/officeDocument/2006/relationships/hyperlink" Target="http://mobileonline.garant.ru/document?id=70064725&amp;sub=0" TargetMode="External"/><Relationship Id="rId44" Type="http://schemas.openxmlformats.org/officeDocument/2006/relationships/hyperlink" Target="http://mobileonline.garant.ru/document?id=70831660&amp;sub=0" TargetMode="External"/><Relationship Id="rId52" Type="http://schemas.openxmlformats.org/officeDocument/2006/relationships/footer" Target="footer3.xml"/><Relationship Id="rId60" Type="http://schemas.openxmlformats.org/officeDocument/2006/relationships/footer" Target="footer7.xml"/><Relationship Id="rId65" Type="http://schemas.openxmlformats.org/officeDocument/2006/relationships/header" Target="header10.xml"/><Relationship Id="rId73" Type="http://schemas.openxmlformats.org/officeDocument/2006/relationships/image" Target="media/image1.emf"/><Relationship Id="rId78" Type="http://schemas.openxmlformats.org/officeDocument/2006/relationships/hyperlink" Target="http://mobileonline.garant.ru/document?id=4000000&amp;sub=10890" TargetMode="External"/><Relationship Id="rId81" Type="http://schemas.openxmlformats.org/officeDocument/2006/relationships/hyperlink" Target="http://mobileonline.garant.ru/document?id=4000000&amp;sub=10948" TargetMode="External"/><Relationship Id="rId86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10619</Words>
  <Characters>60532</Characters>
  <Application>Microsoft Office Word</Application>
  <DocSecurity>0</DocSecurity>
  <Lines>504</Lines>
  <Paragraphs>142</Paragraphs>
  <ScaleCrop>false</ScaleCrop>
  <Company>НПП "Гарант-Сервис"</Company>
  <LinksUpToDate>false</LinksUpToDate>
  <CharactersWithSpaces>71009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telemed</cp:lastModifiedBy>
  <cp:revision>2</cp:revision>
  <dcterms:created xsi:type="dcterms:W3CDTF">2019-02-19T07:10:00Z</dcterms:created>
  <dcterms:modified xsi:type="dcterms:W3CDTF">2019-02-19T07:10:00Z</dcterms:modified>
</cp:coreProperties>
</file>