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7EB9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Министерства здравоохранения РФ от 13 марта 2019 г. N 124н "Об утверждении</w:t>
        </w:r>
        <w:r>
          <w:rPr>
            <w:rStyle w:val="a4"/>
            <w:b w:val="0"/>
            <w:bCs w:val="0"/>
          </w:rPr>
          <w:t xml:space="preserve"> порядка проведения профилактического медицинского осмотра и диспансеризации определенных групп взрослого населения" (с изменениями и дополнениями)</w:t>
        </w:r>
      </w:hyperlink>
    </w:p>
    <w:p w:rsidR="00000000" w:rsidRDefault="00D67EB9">
      <w:pPr>
        <w:pStyle w:val="1"/>
      </w:pPr>
      <w:r>
        <w:t>Приказ Министерства здравоохранения РФ от 13 марта 2019 г. N 124н</w:t>
      </w:r>
      <w:r>
        <w:br/>
        <w:t>"Об утверждении порядка проведения проф</w:t>
      </w:r>
      <w:r>
        <w:t>илактического медицинского осмотра и диспансеризации определенных групп взрослого населения"</w:t>
      </w:r>
    </w:p>
    <w:p w:rsidR="00000000" w:rsidRDefault="00D67EB9">
      <w:pPr>
        <w:pStyle w:val="ac"/>
      </w:pPr>
      <w:r>
        <w:t>С изменениями и дополнениями от:</w:t>
      </w:r>
    </w:p>
    <w:p w:rsidR="00000000" w:rsidRDefault="00D67EB9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 сентября 2019 г.</w:t>
      </w:r>
    </w:p>
    <w:p w:rsidR="00000000" w:rsidRDefault="00D67EB9"/>
    <w:p w:rsidR="00000000" w:rsidRDefault="00D67EB9">
      <w:r>
        <w:t xml:space="preserve">В соответствии со </w:t>
      </w:r>
      <w:hyperlink r:id="rId8" w:history="1">
        <w:r>
          <w:rPr>
            <w:rStyle w:val="a4"/>
          </w:rPr>
          <w:t>статьей 46</w:t>
        </w:r>
      </w:hyperlink>
      <w:r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2013, N 48, ст. 6165; 2016, N 27, ст. 4219) приказываю:</w:t>
      </w:r>
    </w:p>
    <w:p w:rsidR="00000000" w:rsidRDefault="00D67EB9">
      <w:bookmarkStart w:id="0" w:name="sub_1"/>
      <w:r>
        <w:t xml:space="preserve">1. Утвердить </w:t>
      </w:r>
      <w:r>
        <w:t xml:space="preserve">порядок проведения профилактического медицинского осмотра и диспансеризации определенных групп взрослого населения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D67EB9">
      <w:bookmarkStart w:id="1" w:name="sub_2"/>
      <w:bookmarkEnd w:id="0"/>
      <w:r>
        <w:t>2. Признать утратившими силу:</w:t>
      </w:r>
    </w:p>
    <w:bookmarkStart w:id="2" w:name="sub_21"/>
    <w:bookmarkEnd w:id="1"/>
    <w:p w:rsidR="00000000" w:rsidRDefault="00D67EB9">
      <w:r>
        <w:fldChar w:fldCharType="begin"/>
      </w:r>
      <w:r>
        <w:instrText>HYPERLINK "http://ivo.garant.ru/document/re</w:instrText>
      </w:r>
      <w:r>
        <w:instrText>direct/70301500/0"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здравоохранения Российской Федерации от 6 декабря 2012 г. N 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</w:t>
      </w:r>
      <w:r>
        <w:t>2 г., регистрационный N 26511);</w:t>
      </w:r>
    </w:p>
    <w:bookmarkStart w:id="3" w:name="sub_22"/>
    <w:bookmarkEnd w:id="2"/>
    <w:p w:rsidR="00000000" w:rsidRDefault="00D67EB9">
      <w:r>
        <w:fldChar w:fldCharType="begin"/>
      </w:r>
      <w:r>
        <w:instrText>HYPERLINK "http://ivo.garant.ru/document/redirect/71830314/0"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здравоохранения Российской Федерации от 26 октября 2017 г. N 869н "Об утверждении порядка проведения диспансеризации определенны</w:t>
      </w:r>
      <w:r>
        <w:t>х групп взрослого населения" (зарегистрирован Министерством юстиции Российской Федерации 12 декабря 2017 г., регистрационный N 49214).</w:t>
      </w:r>
    </w:p>
    <w:bookmarkEnd w:id="3"/>
    <w:p w:rsidR="00000000" w:rsidRDefault="00D67EB9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67EB9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67EB9">
            <w:pPr>
              <w:pStyle w:val="aa"/>
              <w:jc w:val="right"/>
            </w:pPr>
            <w:r>
              <w:t>В.И. Скворцова</w:t>
            </w:r>
          </w:p>
        </w:tc>
      </w:tr>
    </w:tbl>
    <w:p w:rsidR="00000000" w:rsidRDefault="00D67EB9"/>
    <w:p w:rsidR="00000000" w:rsidRDefault="00D67EB9">
      <w:pPr>
        <w:pStyle w:val="ad"/>
      </w:pPr>
      <w:r>
        <w:t>Зарегистрировано в Минюсте РФ 24 апреля 2019 г.</w:t>
      </w:r>
      <w:r>
        <w:br/>
        <w:t>Регистрационный N 54495</w:t>
      </w:r>
    </w:p>
    <w:p w:rsidR="00000000" w:rsidRDefault="00D67EB9"/>
    <w:p w:rsidR="00000000" w:rsidRDefault="00D67EB9">
      <w:pPr>
        <w:ind w:firstLine="698"/>
        <w:jc w:val="right"/>
      </w:pPr>
      <w:bookmarkStart w:id="4" w:name="sub_1000"/>
      <w:r>
        <w:rPr>
          <w:rStyle w:val="a3"/>
        </w:rPr>
        <w:t>Приложен</w:t>
      </w:r>
      <w:r>
        <w:rPr>
          <w:rStyle w:val="a3"/>
        </w:rPr>
        <w:t>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здравоохранения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13.03.2019 г. N 124н</w:t>
      </w:r>
    </w:p>
    <w:bookmarkEnd w:id="4"/>
    <w:p w:rsidR="00000000" w:rsidRDefault="00D67EB9"/>
    <w:p w:rsidR="00000000" w:rsidRDefault="00D67EB9">
      <w:pPr>
        <w:pStyle w:val="1"/>
      </w:pPr>
      <w:r>
        <w:t>Порядок</w:t>
      </w:r>
      <w:r>
        <w:br/>
        <w:t>проведения профилактического медицинского осмотра и диспансеризации определенных групп взрослого населения</w:t>
      </w:r>
    </w:p>
    <w:p w:rsidR="00000000" w:rsidRDefault="00D67EB9"/>
    <w:p w:rsidR="00000000" w:rsidRDefault="00D67EB9">
      <w:bookmarkStart w:id="5" w:name="sub_1001"/>
      <w:r>
        <w:t xml:space="preserve">1. Настоящий </w:t>
      </w:r>
      <w:r>
        <w:t>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 w:rsidR="00000000" w:rsidRDefault="00D67EB9">
      <w:bookmarkStart w:id="6" w:name="sub_10011"/>
      <w:bookmarkEnd w:id="5"/>
      <w:r>
        <w:t>1) работающие граждане;</w:t>
      </w:r>
    </w:p>
    <w:p w:rsidR="00000000" w:rsidRDefault="00D67EB9">
      <w:bookmarkStart w:id="7" w:name="sub_10012"/>
      <w:bookmarkEnd w:id="6"/>
      <w:r>
        <w:t>2) неработающие граждане;</w:t>
      </w:r>
    </w:p>
    <w:p w:rsidR="00000000" w:rsidRDefault="00D67EB9">
      <w:bookmarkStart w:id="8" w:name="sub_10013"/>
      <w:bookmarkEnd w:id="7"/>
      <w:r>
        <w:t>3) обучающиеся в образовательных организациях по очной форме.</w:t>
      </w:r>
    </w:p>
    <w:bookmarkEnd w:id="8"/>
    <w:p w:rsidR="00000000" w:rsidRDefault="00D67EB9"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000000" w:rsidRDefault="00D67EB9">
      <w:bookmarkStart w:id="9" w:name="sub_1002"/>
      <w:r>
        <w:lastRenderedPageBreak/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</w:t>
      </w:r>
      <w:r>
        <w:t>оровья и выработки рекомендаций для пациентов.</w:t>
      </w:r>
    </w:p>
    <w:bookmarkEnd w:id="9"/>
    <w:p w:rsidR="00000000" w:rsidRDefault="00D67EB9"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</w:t>
      </w:r>
      <w:r>
        <w:t>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</w:t>
      </w:r>
      <w:r>
        <w:rPr>
          <w:vertAlign w:val="superscript"/>
        </w:rPr>
        <w:t> </w:t>
      </w:r>
      <w:hyperlink w:anchor="sub_1111111" w:history="1">
        <w:r>
          <w:rPr>
            <w:rStyle w:val="a4"/>
            <w:vertAlign w:val="superscript"/>
          </w:rPr>
          <w:t>1</w:t>
        </w:r>
      </w:hyperlink>
      <w:r>
        <w:t>.</w:t>
      </w:r>
    </w:p>
    <w:p w:rsidR="00000000" w:rsidRDefault="00D67EB9">
      <w:bookmarkStart w:id="10" w:name="sub_1003"/>
      <w:r>
        <w:t>3. Медицинские мероприятия, проводимы</w:t>
      </w:r>
      <w:r>
        <w:t>е в рамках настоящего порядка, направлены на:</w:t>
      </w:r>
    </w:p>
    <w:p w:rsidR="00000000" w:rsidRDefault="00D67EB9">
      <w:bookmarkStart w:id="11" w:name="sub_1031"/>
      <w:bookmarkEnd w:id="10"/>
      <w:r>
        <w:t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</w:t>
      </w:r>
      <w:r>
        <w:t xml:space="preserve">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крови натощак, курение табака, риск пагубного потребления алкоголя, </w:t>
      </w:r>
      <w:r>
        <w:t>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 w:rsidR="00000000" w:rsidRDefault="00D67EB9">
      <w:bookmarkStart w:id="12" w:name="sub_1032"/>
      <w:bookmarkEnd w:id="11"/>
      <w:r>
        <w:t>2) определение группы здоровья, н</w:t>
      </w:r>
      <w:r>
        <w:t>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000000" w:rsidRDefault="00D67EB9">
      <w:bookmarkStart w:id="13" w:name="sub_1033"/>
      <w:bookmarkEnd w:id="12"/>
      <w:r>
        <w:t>3) проведение проф</w:t>
      </w:r>
      <w:r>
        <w:t>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000000" w:rsidRDefault="00D67EB9">
      <w:bookmarkStart w:id="14" w:name="sub_1034"/>
      <w:bookmarkEnd w:id="13"/>
      <w:r>
        <w:t>4) определение группы диспансерного наблюдения граждан с выявленными хроническими неинфекционными заболеваниями и</w:t>
      </w:r>
      <w:r>
        <w:t xml:space="preserve"> иными заболеваниями (состояниями), включая граждан с высоким и очень высоким сердечно-сосудистым риском.</w:t>
      </w:r>
    </w:p>
    <w:p w:rsidR="00000000" w:rsidRDefault="00D67EB9">
      <w:bookmarkStart w:id="15" w:name="sub_1004"/>
      <w:bookmarkEnd w:id="14"/>
      <w:r>
        <w:t>4. Профилактический медицинский осмотр проводится ежегодно:</w:t>
      </w:r>
    </w:p>
    <w:p w:rsidR="00000000" w:rsidRDefault="00D67EB9">
      <w:bookmarkStart w:id="16" w:name="sub_1041"/>
      <w:bookmarkEnd w:id="15"/>
      <w:r>
        <w:t>1) в качестве самостоятельного мероприятия;</w:t>
      </w:r>
    </w:p>
    <w:p w:rsidR="00000000" w:rsidRDefault="00D67EB9">
      <w:bookmarkStart w:id="17" w:name="sub_1042"/>
      <w:bookmarkEnd w:id="16"/>
      <w:r>
        <w:t>2) в рамках диспансеризации;</w:t>
      </w:r>
    </w:p>
    <w:p w:rsidR="00000000" w:rsidRDefault="00D67EB9">
      <w:bookmarkStart w:id="18" w:name="sub_1043"/>
      <w:bookmarkEnd w:id="17"/>
      <w: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000000" w:rsidRDefault="00D67EB9">
      <w:bookmarkStart w:id="19" w:name="sub_1005"/>
      <w:bookmarkEnd w:id="18"/>
      <w:r>
        <w:t>5. Диспансеризация проводится</w:t>
      </w:r>
      <w:r>
        <w:rPr>
          <w:vertAlign w:val="superscript"/>
        </w:rPr>
        <w:t> </w:t>
      </w:r>
      <w:hyperlink w:anchor="sub_2222222" w:history="1">
        <w:r>
          <w:rPr>
            <w:rStyle w:val="a4"/>
            <w:vertAlign w:val="superscript"/>
          </w:rPr>
          <w:t>2</w:t>
        </w:r>
      </w:hyperlink>
      <w:r>
        <w:t>:</w:t>
      </w:r>
    </w:p>
    <w:p w:rsidR="00000000" w:rsidRDefault="00D67EB9">
      <w:bookmarkStart w:id="20" w:name="sub_1051"/>
      <w:bookmarkEnd w:id="19"/>
      <w:r>
        <w:t>1) 1 раз в три года в возрасте от 18 до 39 лет включительно;</w:t>
      </w:r>
    </w:p>
    <w:p w:rsidR="00000000" w:rsidRDefault="00D67EB9">
      <w:bookmarkStart w:id="21" w:name="sub_1052"/>
      <w:bookmarkEnd w:id="20"/>
      <w:r>
        <w:t>2) ежегодно в возрасте 40 лет и старше, а также в отношении отдельных категорий граждан, включая:</w:t>
      </w:r>
    </w:p>
    <w:p w:rsidR="00000000" w:rsidRDefault="00D67EB9">
      <w:bookmarkStart w:id="22" w:name="sub_1521"/>
      <w:bookmarkEnd w:id="21"/>
      <w:r>
        <w:t>а) инвалидов Великой Отечественной войны и инвалидов боевы</w:t>
      </w:r>
      <w:r>
        <w:t>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</w:t>
      </w:r>
      <w:r>
        <w:rPr>
          <w:vertAlign w:val="superscript"/>
        </w:rPr>
        <w:t> </w:t>
      </w:r>
      <w:hyperlink w:anchor="sub_3333333" w:history="1">
        <w:r>
          <w:rPr>
            <w:rStyle w:val="a4"/>
            <w:vertAlign w:val="superscript"/>
          </w:rPr>
          <w:t>3</w:t>
        </w:r>
      </w:hyperlink>
      <w:r>
        <w:t>;</w:t>
      </w:r>
    </w:p>
    <w:p w:rsidR="00000000" w:rsidRDefault="00D67EB9">
      <w:bookmarkStart w:id="23" w:name="sub_1522"/>
      <w:bookmarkEnd w:id="22"/>
      <w: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</w:t>
      </w:r>
      <w:r>
        <w:rPr>
          <w:vertAlign w:val="superscript"/>
        </w:rPr>
        <w:t> </w:t>
      </w:r>
      <w:hyperlink w:anchor="sub_4444444" w:history="1">
        <w:r>
          <w:rPr>
            <w:rStyle w:val="a4"/>
            <w:vertAlign w:val="superscript"/>
          </w:rPr>
          <w:t>4</w:t>
        </w:r>
      </w:hyperlink>
      <w:r>
        <w:t>;</w:t>
      </w:r>
    </w:p>
    <w:p w:rsidR="00000000" w:rsidRDefault="00D67EB9">
      <w:bookmarkStart w:id="24" w:name="sub_1523"/>
      <w:bookmarkEnd w:id="23"/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</w:t>
      </w:r>
      <w:r>
        <w:t xml:space="preserve"> трудового увечья и других причин (за исключением лиц, инвалидность которых наступила вследствие их противоправных действий)</w:t>
      </w:r>
      <w:r>
        <w:rPr>
          <w:vertAlign w:val="superscript"/>
        </w:rPr>
        <w:t> </w:t>
      </w:r>
      <w:hyperlink w:anchor="sub_5555555" w:history="1">
        <w:r>
          <w:rPr>
            <w:rStyle w:val="a4"/>
            <w:vertAlign w:val="superscript"/>
          </w:rPr>
          <w:t>5</w:t>
        </w:r>
      </w:hyperlink>
      <w:r>
        <w:t>;</w:t>
      </w:r>
    </w:p>
    <w:p w:rsidR="00000000" w:rsidRDefault="00D67EB9">
      <w:bookmarkStart w:id="25" w:name="sub_1524"/>
      <w:bookmarkEnd w:id="24"/>
      <w:r>
        <w:t>г) работающих граждан, не достигших возраста, дающего право на назначение пенсии по</w:t>
      </w:r>
      <w:r>
        <w:t xml:space="preserve">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</w:t>
      </w:r>
      <w:r>
        <w:rPr>
          <w:vertAlign w:val="superscript"/>
        </w:rPr>
        <w:t> </w:t>
      </w:r>
      <w:hyperlink w:anchor="sub_6666666" w:history="1">
        <w:r>
          <w:rPr>
            <w:rStyle w:val="a4"/>
            <w:vertAlign w:val="superscript"/>
          </w:rPr>
          <w:t>6</w:t>
        </w:r>
      </w:hyperlink>
      <w:r>
        <w:t>.</w:t>
      </w:r>
    </w:p>
    <w:p w:rsidR="00000000" w:rsidRDefault="00D67EB9">
      <w:bookmarkStart w:id="26" w:name="sub_1006"/>
      <w:bookmarkEnd w:id="25"/>
      <w:r>
        <w:lastRenderedPageBreak/>
        <w:t>6. Перечень приемов (осмотров, кон</w:t>
      </w:r>
      <w:r>
        <w:t xml:space="preserve">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sub_1016" w:history="1">
        <w:r>
          <w:rPr>
            <w:rStyle w:val="a4"/>
          </w:rPr>
          <w:t>пунктами 16-18</w:t>
        </w:r>
      </w:hyperlink>
      <w:r>
        <w:t xml:space="preserve"> настоящего порядка и </w:t>
      </w:r>
      <w:hyperlink w:anchor="sub_11000" w:history="1">
        <w:r>
          <w:rPr>
            <w:rStyle w:val="a4"/>
          </w:rPr>
          <w:t>приложениями N 1</w:t>
        </w:r>
      </w:hyperlink>
      <w:r>
        <w:t xml:space="preserve"> и </w:t>
      </w:r>
      <w:hyperlink w:anchor="sub_12000" w:history="1">
        <w:r>
          <w:rPr>
            <w:rStyle w:val="a4"/>
          </w:rPr>
          <w:t>N 2</w:t>
        </w:r>
      </w:hyperlink>
      <w:r>
        <w:t xml:space="preserve"> к настоящему порядку.</w:t>
      </w:r>
    </w:p>
    <w:p w:rsidR="00000000" w:rsidRDefault="00D67EB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1007"/>
      <w:bookmarkEnd w:id="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Default="00D67EB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28 октября 2019 г. - </w:t>
      </w:r>
      <w:hyperlink r:id="rId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2 сентября 2019 г. N 716Н</w:t>
      </w:r>
    </w:p>
    <w:p w:rsidR="00000000" w:rsidRDefault="00D67EB9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D67EB9">
      <w:r>
        <w:t>7. Профилактический медицинский осмотр и диспансеризация проводятся в рамках программы государственных гарантий бесплатн</w:t>
      </w:r>
      <w:r>
        <w:t>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000000" w:rsidRDefault="00D67EB9">
      <w:r>
        <w:t>Органы исполнительной власти субъектов Российской Федерации в сфере охраны здоровья обеспечивают организацию п</w:t>
      </w:r>
      <w:r>
        <w:t>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</w:t>
      </w:r>
      <w:r>
        <w:t xml:space="preserve"> иные медицинские вмешательства, проводимые в рамках профилактических медицинских осмотров и диспансеризации.</w:t>
      </w:r>
    </w:p>
    <w:p w:rsidR="00000000" w:rsidRDefault="00D67EB9">
      <w:bookmarkStart w:id="28" w:name="sub_1008"/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</w:t>
      </w:r>
      <w:r>
        <w:t>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bookmarkEnd w:id="28"/>
    <w:p w:rsidR="00000000" w:rsidRDefault="00D67EB9">
      <w:r>
        <w:t>При необходимости для проведения приемов (осмотров, консультаций) медицинск</w:t>
      </w:r>
      <w:r>
        <w:t>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000000" w:rsidRDefault="00D67EB9">
      <w:bookmarkStart w:id="29" w:name="sub_1009"/>
      <w:r>
        <w:t>9. 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</w:t>
      </w:r>
      <w:r>
        <w:t>ими лицензию на осуществление медицинской деятельности, предусматривающей работы (услуги) по "медицинским осмотрам профилактическим", "терапии" или "общей врачебной практике (семейной медицине)", "акушерству и гинекологии"</w:t>
      </w:r>
      <w:r>
        <w:rPr>
          <w:vertAlign w:val="superscript"/>
        </w:rPr>
        <w:t> </w:t>
      </w:r>
      <w:hyperlink w:anchor="sub_7777777" w:history="1">
        <w:r>
          <w:rPr>
            <w:rStyle w:val="a4"/>
            <w:vertAlign w:val="superscript"/>
          </w:rPr>
          <w:t>7</w:t>
        </w:r>
      </w:hyperlink>
      <w:r>
        <w:t xml:space="preserve"> ил</w:t>
      </w:r>
      <w:r>
        <w:t>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 вспомогательных репродуктивных технологий и искусственного прерывания беременности)", "акушерском</w:t>
      </w:r>
      <w:r>
        <w:t>у делу" или "лечебному делу", "офтальмологии", "неврологии", "оториноларингологии (за исключением кохлеарной имплантации)", "хирургии" или "колопроктологии", "рентгенологии", "клинической лабораторной диагностике" или "лабораторной диагностике", "функциона</w:t>
      </w:r>
      <w:r>
        <w:t>льной диагностике", "ультразвуковой диагностике", "урологии", "эндоскопии".</w:t>
      </w:r>
    </w:p>
    <w:p w:rsidR="00000000" w:rsidRDefault="00D67EB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" w:name="sub_1010"/>
      <w:bookmarkEnd w:id="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000000" w:rsidRDefault="00D67EB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28 октября 2019 г. - </w:t>
      </w:r>
      <w:hyperlink r:id="rId1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2 сентября 2019 г. N 716Н</w:t>
      </w:r>
    </w:p>
    <w:p w:rsidR="00000000" w:rsidRDefault="00D67EB9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D67EB9">
      <w:r>
        <w:t>10. Гражданин проходит профилактический медицинский осмотр и диспансеризацию в медицинской организации, в которой он пол</w:t>
      </w:r>
      <w:r>
        <w:t>учает первичную медико-санитарную помощь.</w:t>
      </w:r>
    </w:p>
    <w:p w:rsidR="00000000" w:rsidRDefault="00D67EB9">
      <w:bookmarkStart w:id="31" w:name="sub_1011"/>
      <w:r>
        <w:t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</w:t>
      </w:r>
      <w:r>
        <w:t xml:space="preserve"> медицинское вмешательство с соблюдением требований, установленных </w:t>
      </w:r>
      <w:hyperlink r:id="rId13" w:history="1">
        <w:r>
          <w:rPr>
            <w:rStyle w:val="a4"/>
          </w:rPr>
          <w:t>статьей 20</w:t>
        </w:r>
      </w:hyperlink>
      <w:r>
        <w:t xml:space="preserve"> Федерального закона N 323-ФЗ.</w:t>
      </w:r>
    </w:p>
    <w:bookmarkEnd w:id="31"/>
    <w:p w:rsidR="00000000" w:rsidRDefault="00D67EB9">
      <w:r>
        <w:t>Гражданин вправе отказаться от проведения профилактического медицинского ос</w:t>
      </w:r>
      <w:r>
        <w:t xml:space="preserve">мотра и </w:t>
      </w:r>
      <w:r>
        <w:lastRenderedPageBreak/>
        <w:t>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000000" w:rsidRDefault="00D67EB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" w:name="sub_1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D67EB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28 октября 2019 г. - </w:t>
      </w:r>
      <w:hyperlink r:id="rId1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2 сентября 2019 г. N 716Н</w:t>
      </w:r>
    </w:p>
    <w:p w:rsidR="00000000" w:rsidRDefault="00D67EB9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D67EB9">
      <w:r>
        <w:t xml:space="preserve">12. Руководитель медицинской организации, медицинские </w:t>
      </w:r>
      <w:r>
        <w:t>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000000" w:rsidRDefault="00D67EB9">
      <w:bookmarkStart w:id="33" w:name="sub_10122"/>
      <w:r>
        <w:t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</w:t>
      </w:r>
      <w:r>
        <w:t xml:space="preserve">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r:id="rId16" w:history="1">
        <w:r>
          <w:rPr>
            <w:rStyle w:val="a4"/>
          </w:rPr>
          <w:t>Правилами</w:t>
        </w:r>
      </w:hyperlink>
      <w:r>
        <w:t xml:space="preserve"> обя</w:t>
      </w:r>
      <w:r>
        <w:t xml:space="preserve">зательного медицинского страхования, утвержденными </w:t>
      </w:r>
      <w:hyperlink r:id="rId17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28 февраля 2011 г. N 158н</w:t>
      </w:r>
      <w:r>
        <w:rPr>
          <w:vertAlign w:val="superscript"/>
        </w:rPr>
        <w:t> </w:t>
      </w:r>
      <w:hyperlink w:anchor="sub_8888888" w:history="1">
        <w:r>
          <w:rPr>
            <w:rStyle w:val="a4"/>
            <w:vertAlign w:val="superscript"/>
          </w:rPr>
          <w:t>8</w:t>
        </w:r>
      </w:hyperlink>
      <w:r>
        <w:t xml:space="preserve"> (далее - Правила обязательного медицинского страхования).</w:t>
      </w:r>
    </w:p>
    <w:bookmarkEnd w:id="33"/>
    <w:p w:rsidR="00000000" w:rsidRDefault="00D67EB9">
      <w: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</w:t>
      </w:r>
      <w:r>
        <w:t>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</w:p>
    <w:p w:rsidR="00000000" w:rsidRDefault="00D67EB9">
      <w:r>
        <w:t>Фельдшер фельдшерского здравпункта или фе</w:t>
      </w:r>
      <w:r>
        <w:t>льдшерско-акушерского пункта 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</w:t>
      </w:r>
      <w:r>
        <w:t xml:space="preserve">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18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19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 марта 2012 г. N 252н "Об утверждении Порядка возложения на фельдшера, акушерку руководителем медицинской организации при орг</w:t>
      </w:r>
      <w:r>
        <w:t>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</w:t>
      </w:r>
      <w:r>
        <w:t>арственных препаратов, включая наркотические лекарственные препараты и психотропные лекарственные препараты"</w:t>
      </w:r>
      <w:r>
        <w:rPr>
          <w:vertAlign w:val="superscript"/>
        </w:rPr>
        <w:t> </w:t>
      </w:r>
      <w:hyperlink w:anchor="sub_9999999" w:history="1">
        <w:r>
          <w:rPr>
            <w:rStyle w:val="a4"/>
            <w:vertAlign w:val="superscript"/>
          </w:rPr>
          <w:t>9</w:t>
        </w:r>
      </w:hyperlink>
      <w:r>
        <w:t>.</w:t>
      </w:r>
    </w:p>
    <w:p w:rsidR="00000000" w:rsidRDefault="00D67EB9">
      <w:bookmarkStart w:id="34" w:name="sub_1013"/>
      <w:r>
        <w:t>13. Основными задачами фельдшера фельдшерского здравпункта или фельдшерско-акушерского пункта при организац</w:t>
      </w:r>
      <w:r>
        <w:t>ии и проведении профилактического медицинского осмотра и диспансеризации являются:</w:t>
      </w:r>
    </w:p>
    <w:p w:rsidR="00000000" w:rsidRDefault="00D67EB9">
      <w:bookmarkStart w:id="35" w:name="sub_1131"/>
      <w:bookmarkEnd w:id="34"/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</w:t>
      </w:r>
      <w:r>
        <w:t>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</w:t>
      </w:r>
      <w:r>
        <w:t>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000000" w:rsidRDefault="00D67EB9">
      <w:bookmarkStart w:id="36" w:name="sub_1132"/>
      <w:bookmarkEnd w:id="35"/>
      <w:r>
        <w:t>2) инструктаж граждан, прибывших на профилактический медицинский осмотр, диспансериза</w:t>
      </w:r>
      <w:r>
        <w:t>цию, о порядке их прохождения и последовательности проведения обследования;</w:t>
      </w:r>
    </w:p>
    <w:p w:rsidR="00000000" w:rsidRDefault="00D67EB9">
      <w:bookmarkStart w:id="37" w:name="sub_1133"/>
      <w:bookmarkEnd w:id="36"/>
      <w:r>
        <w:t xml:space="preserve">3) выполнение приемов (осмотров), медицинских исследований и иных медицинских </w:t>
      </w:r>
      <w:r>
        <w:lastRenderedPageBreak/>
        <w:t xml:space="preserve">вмешательств, входящих в объем профилактического медицинского осмотра и первого этапа </w:t>
      </w:r>
      <w:r>
        <w:t>диспансеризации:</w:t>
      </w:r>
    </w:p>
    <w:bookmarkEnd w:id="37"/>
    <w:p w:rsidR="00000000" w:rsidRDefault="00D67EB9">
      <w: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000000" w:rsidRDefault="00D67EB9">
      <w:r>
        <w:t xml:space="preserve">расчета на </w:t>
      </w:r>
      <w:r>
        <w:t>основании антропометрии (измерение роста, массы тела, окружности талии) индекса массы тела;</w:t>
      </w:r>
    </w:p>
    <w:p w:rsidR="00000000" w:rsidRDefault="00D67EB9">
      <w:r>
        <w:t>измерения артериального давления на периферических артериях;</w:t>
      </w:r>
    </w:p>
    <w:p w:rsidR="00000000" w:rsidRDefault="00D67EB9">
      <w:r>
        <w:t>определения уровня общего холестерина в крови;</w:t>
      </w:r>
    </w:p>
    <w:p w:rsidR="00000000" w:rsidRDefault="00D67EB9">
      <w:r>
        <w:t>определения уровня глюкозы в крови натощак;</w:t>
      </w:r>
    </w:p>
    <w:p w:rsidR="00000000" w:rsidRDefault="00D67EB9">
      <w:r>
        <w:t>электрокарди</w:t>
      </w:r>
      <w:r>
        <w:t>ографии в покое;</w:t>
      </w:r>
    </w:p>
    <w:p w:rsidR="00000000" w:rsidRDefault="00D67EB9">
      <w:r>
        <w:t>измерения внутриглазного давления;</w:t>
      </w:r>
    </w:p>
    <w:p w:rsidR="00000000" w:rsidRDefault="00D67EB9">
      <w: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sub_12000" w:history="1">
        <w:r>
          <w:rPr>
            <w:rStyle w:val="a4"/>
          </w:rPr>
          <w:t>приложению N</w:t>
        </w:r>
        <w:r>
          <w:rPr>
            <w:rStyle w:val="a4"/>
          </w:rPr>
          <w:t> 2</w:t>
        </w:r>
      </w:hyperlink>
      <w:r>
        <w:t xml:space="preserve"> к настоящему порядку;</w:t>
      </w:r>
    </w:p>
    <w:p w:rsidR="00000000" w:rsidRDefault="00D67EB9"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sub_13000" w:history="1">
        <w:r>
          <w:rPr>
            <w:rStyle w:val="a4"/>
          </w:rPr>
          <w:t>п</w:t>
        </w:r>
        <w:r>
          <w:rPr>
            <w:rStyle w:val="a4"/>
          </w:rPr>
          <w:t>риложением N 3</w:t>
        </w:r>
      </w:hyperlink>
      <w:r>
        <w:t xml:space="preserve"> к настоящему порядку;</w:t>
      </w:r>
    </w:p>
    <w:p w:rsidR="00000000" w:rsidRDefault="00D67EB9">
      <w:r>
        <w:t>определения относительного сердечно-сосудистого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</w:t>
      </w:r>
      <w:r>
        <w:t>сосудистых заболеваний атеросклеротического генеза, сахарного диабета второго типа и хронических болезней почек;</w:t>
      </w:r>
    </w:p>
    <w:p w:rsidR="00000000" w:rsidRDefault="00D67EB9">
      <w: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</w:t>
      </w:r>
      <w:r>
        <w:t>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000000" w:rsidRDefault="00D67EB9"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000000" w:rsidRDefault="00D67EB9">
      <w:bookmarkStart w:id="38" w:name="sub_1134"/>
      <w: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sub_1133" w:history="1">
        <w:r>
          <w:rPr>
            <w:rStyle w:val="a4"/>
          </w:rPr>
          <w:t>подпункте 3</w:t>
        </w:r>
      </w:hyperlink>
      <w:r>
        <w:t xml:space="preserve"> на</w:t>
      </w:r>
      <w:r>
        <w:t>стоящего пункта,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</w:t>
      </w:r>
      <w:r>
        <w:t xml:space="preserve">бинета) медицинской профилактики или центра здоровья в объеме, предусмотренном в </w:t>
      </w:r>
      <w:hyperlink w:anchor="sub_11611" w:history="1">
        <w:r>
          <w:rPr>
            <w:rStyle w:val="a4"/>
          </w:rPr>
          <w:t>подпункте 11 пункта 16</w:t>
        </w:r>
      </w:hyperlink>
      <w:r>
        <w:t xml:space="preserve"> настоящего порядка;</w:t>
      </w:r>
    </w:p>
    <w:p w:rsidR="00000000" w:rsidRDefault="00D67EB9">
      <w:bookmarkStart w:id="39" w:name="sub_1135"/>
      <w:bookmarkEnd w:id="38"/>
      <w: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</w:t>
      </w:r>
      <w:r>
        <w:t>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</w:t>
      </w:r>
      <w:r>
        <w:t xml:space="preserve"> позднее 5 мин от начала появления симптомов) вызова бригады скорой медицинской помощи;</w:t>
      </w:r>
    </w:p>
    <w:p w:rsidR="00000000" w:rsidRDefault="00D67EB9">
      <w:bookmarkStart w:id="40" w:name="sub_1136"/>
      <w:bookmarkEnd w:id="39"/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000000" w:rsidRDefault="00D67EB9">
      <w:bookmarkStart w:id="41" w:name="sub_1137"/>
      <w:bookmarkEnd w:id="40"/>
      <w:r>
        <w:t>7) формирование компле</w:t>
      </w:r>
      <w:r>
        <w:t xml:space="preserve">кта документов, заполнение карты учета диспансеризации (профилактических медицинских осмотров) по форме, утверждаемой в соответствии с </w:t>
      </w:r>
      <w:hyperlink r:id="rId20" w:history="1">
        <w:r>
          <w:rPr>
            <w:rStyle w:val="a4"/>
          </w:rPr>
          <w:t>частью 3 статьи 97</w:t>
        </w:r>
      </w:hyperlink>
      <w:r>
        <w:t xml:space="preserve"> Федерального закона N 323-ФЗ Министе</w:t>
      </w:r>
      <w:r>
        <w:t>рством здравоохранения Российской Федерации (далее - карта учета диспансеризации);</w:t>
      </w:r>
    </w:p>
    <w:p w:rsidR="00000000" w:rsidRDefault="00D67EB9">
      <w:bookmarkStart w:id="42" w:name="sub_1138"/>
      <w:bookmarkEnd w:id="41"/>
      <w: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21" w:history="1">
        <w:r>
          <w:rPr>
            <w:rStyle w:val="a4"/>
          </w:rPr>
          <w:t>статьей 7</w:t>
        </w:r>
      </w:hyperlink>
      <w:r>
        <w:t xml:space="preserve"> Федерального закона от 30 марта 1995 г. </w:t>
      </w:r>
      <w:r>
        <w:lastRenderedPageBreak/>
        <w:t>N 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 38-ФЗ)</w:t>
      </w:r>
      <w:r>
        <w:rPr>
          <w:vertAlign w:val="superscript"/>
        </w:rPr>
        <w:t> </w:t>
      </w:r>
      <w:hyperlink w:anchor="sub_1010101" w:history="1">
        <w:r>
          <w:rPr>
            <w:rStyle w:val="a4"/>
            <w:vertAlign w:val="superscript"/>
          </w:rPr>
          <w:t>10</w:t>
        </w:r>
      </w:hyperlink>
      <w:r>
        <w:t xml:space="preserve">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000000" w:rsidRDefault="00D67EB9">
      <w:bookmarkStart w:id="43" w:name="sub_1014"/>
      <w:bookmarkEnd w:id="42"/>
      <w:r>
        <w:t>14. Основными задачами врача-терапевта при орган</w:t>
      </w:r>
      <w:r>
        <w:t>изации и проведении профилактического медицинского осмотра и диспансеризации являются:</w:t>
      </w:r>
    </w:p>
    <w:p w:rsidR="00000000" w:rsidRDefault="00D67EB9">
      <w:bookmarkStart w:id="44" w:name="sub_1141"/>
      <w:bookmarkEnd w:id="43"/>
      <w:r>
        <w:t xml:space="preserve"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</w:t>
      </w:r>
      <w:r>
        <w:t>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</w:t>
      </w:r>
      <w:r>
        <w:t xml:space="preserve">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000000" w:rsidRDefault="00D67EB9">
      <w:bookmarkStart w:id="45" w:name="sub_1142"/>
      <w:bookmarkEnd w:id="44"/>
      <w:r>
        <w:t>2) прием (осмотр) по результатам профилактического медицинского осмотра, в том числе гр</w:t>
      </w:r>
      <w:r>
        <w:t xml:space="preserve">аждан, направленных в соответствии с </w:t>
      </w:r>
      <w:hyperlink w:anchor="sub_1134" w:history="1">
        <w:r>
          <w:rPr>
            <w:rStyle w:val="a4"/>
          </w:rPr>
          <w:t>подпунктом 4 пункта 13</w:t>
        </w:r>
      </w:hyperlink>
      <w:r>
        <w:t xml:space="preserve"> и </w:t>
      </w:r>
      <w:hyperlink w:anchor="sub_1156" w:history="1">
        <w:r>
          <w:rPr>
            <w:rStyle w:val="a4"/>
          </w:rPr>
          <w:t>подпунктом 6 пункта 15</w:t>
        </w:r>
      </w:hyperlink>
      <w:r>
        <w:t xml:space="preserve"> настоящего порядка, в объеме, предусмотренном в </w:t>
      </w:r>
      <w:hyperlink w:anchor="sub_11611" w:history="1">
        <w:r>
          <w:rPr>
            <w:rStyle w:val="a4"/>
          </w:rPr>
          <w:t>подпункте 11 пункта 16</w:t>
        </w:r>
      </w:hyperlink>
      <w:r>
        <w:t xml:space="preserve"> настоящего порядка, п</w:t>
      </w:r>
      <w:r>
        <w:t>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 и ротовой полости, пальпацию щитовидной железы, лимфатичес</w:t>
      </w:r>
      <w:r>
        <w:t>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</w:t>
      </w:r>
      <w:r>
        <w:t xml:space="preserve">ем (осмотр) по результатам второго этапа диспансеризации в объеме, предусмотренном в </w:t>
      </w:r>
      <w:hyperlink w:anchor="sub_11813" w:history="1">
        <w:r>
          <w:rPr>
            <w:rStyle w:val="a4"/>
          </w:rPr>
          <w:t>подпункте 13 пункта 18</w:t>
        </w:r>
      </w:hyperlink>
      <w:r>
        <w:t xml:space="preserve"> настоящего порядка;</w:t>
      </w:r>
    </w:p>
    <w:p w:rsidR="00000000" w:rsidRDefault="00D67EB9">
      <w:bookmarkStart w:id="46" w:name="sub_1143"/>
      <w:bookmarkEnd w:id="45"/>
      <w:r>
        <w:t>3) разъяснение пациентам с факторами риска хронических неинфекционных заболеваний о м</w:t>
      </w:r>
      <w:r>
        <w:t>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</w:t>
      </w:r>
      <w:r>
        <w:t>ризующимися повышенным кровяным давлением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</w:t>
      </w:r>
      <w:r>
        <w:t>мощи;</w:t>
      </w:r>
    </w:p>
    <w:p w:rsidR="00000000" w:rsidRDefault="00D67EB9">
      <w:bookmarkStart w:id="47" w:name="sub_1144"/>
      <w:bookmarkEnd w:id="46"/>
      <w:r>
        <w:t>4) подведение итогов проведения профилактического медицинского осмотра и диспансеризации на участке;</w:t>
      </w:r>
    </w:p>
    <w:p w:rsidR="00000000" w:rsidRDefault="00D67EB9">
      <w:bookmarkStart w:id="48" w:name="sub_1145"/>
      <w:bookmarkEnd w:id="47"/>
      <w:r>
        <w:t>5) информирование граждан о возможности медицинского освидетельствования для выявления ВИЧ-инфекции в соответствии со</w:t>
      </w:r>
      <w:r>
        <w:t xml:space="preserve"> </w:t>
      </w:r>
      <w:hyperlink r:id="rId22" w:history="1">
        <w:r>
          <w:rPr>
            <w:rStyle w:val="a4"/>
          </w:rPr>
          <w:t>статьей 7</w:t>
        </w:r>
      </w:hyperlink>
      <w:r>
        <w:t xml:space="preserve"> Федерального закона N 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</w:t>
      </w:r>
      <w:r>
        <w:t>ВИЧ-инфекции.</w:t>
      </w:r>
    </w:p>
    <w:bookmarkEnd w:id="48"/>
    <w:p w:rsidR="00000000" w:rsidRDefault="00D67EB9">
      <w:r>
        <w:t>В случае отсутствия в медицинской организации отделения (кабинета) медицинской профилактики к задачам врача-терапевта (в том числе врачебной амбулатории) при организации и проведении профилактического медицинского осмотра и диспансери</w:t>
      </w:r>
      <w:r>
        <w:t xml:space="preserve">зации относятся задачи, предусмотренные </w:t>
      </w:r>
      <w:hyperlink w:anchor="sub_1151" w:history="1">
        <w:r>
          <w:rPr>
            <w:rStyle w:val="a4"/>
          </w:rPr>
          <w:t>подпунктами 1</w:t>
        </w:r>
      </w:hyperlink>
      <w:r>
        <w:t xml:space="preserve">, </w:t>
      </w:r>
      <w:hyperlink w:anchor="sub_1153" w:history="1">
        <w:r>
          <w:rPr>
            <w:rStyle w:val="a4"/>
          </w:rPr>
          <w:t>3</w:t>
        </w:r>
      </w:hyperlink>
      <w:r>
        <w:t xml:space="preserve">, </w:t>
      </w:r>
      <w:hyperlink w:anchor="sub_1154" w:history="1">
        <w:r>
          <w:rPr>
            <w:rStyle w:val="a4"/>
          </w:rPr>
          <w:t>абзацами первым - десятым</w:t>
        </w:r>
      </w:hyperlink>
      <w:r>
        <w:t xml:space="preserve">, двенадцатым, тринадцатым </w:t>
      </w:r>
      <w:hyperlink w:anchor="sub_1154" w:history="1">
        <w:r>
          <w:rPr>
            <w:rStyle w:val="a4"/>
          </w:rPr>
          <w:t>подпункта 4</w:t>
        </w:r>
      </w:hyperlink>
      <w:r>
        <w:t xml:space="preserve">, </w:t>
      </w:r>
      <w:hyperlink w:anchor="sub_1155" w:history="1">
        <w:r>
          <w:rPr>
            <w:rStyle w:val="a4"/>
          </w:rPr>
          <w:t>5</w:t>
        </w:r>
      </w:hyperlink>
      <w:r>
        <w:t xml:space="preserve">, </w:t>
      </w:r>
      <w:hyperlink w:anchor="sub_1157" w:history="1">
        <w:r>
          <w:rPr>
            <w:rStyle w:val="a4"/>
          </w:rPr>
          <w:t>7-9 пункта 15</w:t>
        </w:r>
      </w:hyperlink>
      <w:r>
        <w:t xml:space="preserve"> настоящего порядка.</w:t>
      </w:r>
    </w:p>
    <w:p w:rsidR="00000000" w:rsidRDefault="00D67EB9">
      <w:bookmarkStart w:id="49" w:name="sub_1015"/>
      <w: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000000" w:rsidRDefault="00D67EB9">
      <w:bookmarkStart w:id="50" w:name="sub_1151"/>
      <w:bookmarkEnd w:id="49"/>
      <w:r>
        <w:t>1) составление плана проведения профилактического медицинского осмотра и диспансеризации в текущем календарном году;</w:t>
      </w:r>
    </w:p>
    <w:p w:rsidR="00000000" w:rsidRDefault="00D67EB9">
      <w:bookmarkStart w:id="51" w:name="sub_1152"/>
      <w:bookmarkEnd w:id="50"/>
      <w:r>
        <w:t>2) участие в информировании населения, находящегося на медицинском обслуживании в медицинской организации, о про</w:t>
      </w:r>
      <w:r>
        <w:t xml:space="preserve">ведении профилактического медицинского осмотра и </w:t>
      </w:r>
      <w:r>
        <w:lastRenderedPageBreak/>
        <w:t>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000000" w:rsidRDefault="00D67EB9">
      <w:bookmarkStart w:id="52" w:name="sub_1153"/>
      <w:bookmarkEnd w:id="51"/>
      <w:r>
        <w:t>3) инструктаж граждан, пр</w:t>
      </w:r>
      <w:r>
        <w:t>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000000" w:rsidRDefault="00D67EB9">
      <w:bookmarkStart w:id="53" w:name="sub_1154"/>
      <w:bookmarkEnd w:id="52"/>
      <w:r>
        <w:t>4) выполнение приемов (осмотров), медицинских исследований и иных медицинских вмешательств, входящих в о</w:t>
      </w:r>
      <w:r>
        <w:t>бъем профилактического медицинского осмотра и диспансеризации:</w:t>
      </w:r>
    </w:p>
    <w:bookmarkEnd w:id="53"/>
    <w:p w:rsidR="00000000" w:rsidRDefault="00D67EB9">
      <w:r>
        <w:t>анкетирования;</w:t>
      </w:r>
    </w:p>
    <w:p w:rsidR="00000000" w:rsidRDefault="00D67EB9">
      <w:r>
        <w:t>расчета на основании антропометрии (измерение роста, массы тела, окружности талии) индекса массы тела;</w:t>
      </w:r>
    </w:p>
    <w:p w:rsidR="00000000" w:rsidRDefault="00D67EB9">
      <w:r>
        <w:t>измерения артериального давления на периферических артериях;</w:t>
      </w:r>
    </w:p>
    <w:p w:rsidR="00000000" w:rsidRDefault="00D67EB9">
      <w:r>
        <w:t>опреде</w:t>
      </w:r>
      <w:r>
        <w:t>ления уровня общего холестерина в крови;</w:t>
      </w:r>
    </w:p>
    <w:p w:rsidR="00000000" w:rsidRDefault="00D67EB9">
      <w:r>
        <w:t>определения уровня глюкозы в крови натощак;</w:t>
      </w:r>
    </w:p>
    <w:p w:rsidR="00000000" w:rsidRDefault="00D67EB9">
      <w:r>
        <w:t>измерения внутриглазного давления;</w:t>
      </w:r>
    </w:p>
    <w:p w:rsidR="00000000" w:rsidRDefault="00D67EB9"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</w:t>
      </w:r>
      <w:r>
        <w:t xml:space="preserve">аболеваний на основании диагностических критериев, предусмотренных </w:t>
      </w:r>
      <w:hyperlink w:anchor="sub_13000" w:history="1">
        <w:r>
          <w:rPr>
            <w:rStyle w:val="a4"/>
          </w:rPr>
          <w:t>приложением N 3</w:t>
        </w:r>
      </w:hyperlink>
      <w:r>
        <w:t xml:space="preserve"> к настоящему порядку;</w:t>
      </w:r>
    </w:p>
    <w:p w:rsidR="00000000" w:rsidRDefault="00D67EB9">
      <w:r>
        <w:t>определения относительного сердечно-сосудистого риска у граждан в возрасте от 18 до 39 лет включительно, и абсолютного серде</w:t>
      </w:r>
      <w:r>
        <w:t>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хронических болезней почек;</w:t>
      </w:r>
    </w:p>
    <w:p w:rsidR="00000000" w:rsidRDefault="00D67EB9">
      <w:bookmarkStart w:id="54" w:name="sub_115412"/>
      <w:r>
        <w:t>приема (осмотра) по результатам профилак</w:t>
      </w:r>
      <w:r>
        <w:t xml:space="preserve">тического медицинского осмотра в объеме, предусмотренном в </w:t>
      </w:r>
      <w:hyperlink w:anchor="sub_11611" w:history="1">
        <w:r>
          <w:rPr>
            <w:rStyle w:val="a4"/>
          </w:rPr>
          <w:t>подпункте 11 пункта 16</w:t>
        </w:r>
      </w:hyperlink>
      <w:r>
        <w:t xml:space="preserve"> настоящего порядка;</w:t>
      </w:r>
    </w:p>
    <w:p w:rsidR="00000000" w:rsidRDefault="00D67EB9">
      <w:bookmarkStart w:id="55" w:name="sub_115413"/>
      <w:bookmarkEnd w:id="54"/>
      <w:r>
        <w:t>проведения краткого индивидуального профилактического консультирования в рамках первого этапа диспансеризац</w:t>
      </w:r>
      <w:r>
        <w:t>ии и углубленного профилактического консультирования в рамках второго этапа диспансеризации;</w:t>
      </w:r>
    </w:p>
    <w:p w:rsidR="00000000" w:rsidRDefault="00D67EB9">
      <w:bookmarkStart w:id="56" w:name="sub_1155"/>
      <w:bookmarkEnd w:id="55"/>
      <w:r>
        <w:t>5) организация выполнения медицинских исследований и иных медицинских вмешательств, входящих в объем профилактического медицинского осмотра и дис</w:t>
      </w:r>
      <w:r>
        <w:t xml:space="preserve">пансеризации, не указанных в </w:t>
      </w:r>
      <w:hyperlink w:anchor="sub_1154" w:history="1">
        <w:r>
          <w:rPr>
            <w:rStyle w:val="a4"/>
          </w:rPr>
          <w:t>подпункте 4</w:t>
        </w:r>
      </w:hyperlink>
      <w:r>
        <w:t xml:space="preserve"> настоящего пункта;</w:t>
      </w:r>
    </w:p>
    <w:p w:rsidR="00000000" w:rsidRDefault="00D67EB9">
      <w:bookmarkStart w:id="57" w:name="sub_1156"/>
      <w:bookmarkEnd w:id="56"/>
      <w:r>
        <w:t xml:space="preserve"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</w:t>
      </w:r>
      <w:r>
        <w:t>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000000" w:rsidRDefault="00D67EB9">
      <w:bookmarkStart w:id="58" w:name="sub_1157"/>
      <w:bookmarkEnd w:id="57"/>
      <w:r>
        <w:t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</w:t>
      </w:r>
      <w:r>
        <w:t>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</w:t>
      </w:r>
      <w:r>
        <w:t xml:space="preserve"> позднее 5 мин от начала появления симптомов) вызова бригады скорой медицинской помощи;</w:t>
      </w:r>
    </w:p>
    <w:p w:rsidR="00000000" w:rsidRDefault="00D67EB9">
      <w:bookmarkStart w:id="59" w:name="sub_1158"/>
      <w:bookmarkEnd w:id="58"/>
      <w:r>
        <w:t>8) формирование комплекта документов, заполнение карты учета диспансеризации;</w:t>
      </w:r>
    </w:p>
    <w:p w:rsidR="00000000" w:rsidRDefault="00D67EB9">
      <w:bookmarkStart w:id="60" w:name="sub_1159"/>
      <w:bookmarkEnd w:id="59"/>
      <w:r>
        <w:t>9) заполнение форм статистической отчетности, используемых</w:t>
      </w:r>
      <w:r>
        <w:t xml:space="preserve"> при проведении профилактического медицинского осмотра и диспансеризации;</w:t>
      </w:r>
    </w:p>
    <w:p w:rsidR="00000000" w:rsidRDefault="00D67EB9">
      <w:bookmarkStart w:id="61" w:name="sub_11510"/>
      <w:bookmarkEnd w:id="60"/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000000" w:rsidRDefault="00D67EB9">
      <w:bookmarkStart w:id="62" w:name="sub_11511"/>
      <w:bookmarkEnd w:id="61"/>
      <w:r>
        <w:t>11) информирование граждан о в</w:t>
      </w:r>
      <w:r>
        <w:t xml:space="preserve">озможности медицинского освидетельствования для выявления ВИЧ-инфекции в соответствии со </w:t>
      </w:r>
      <w:hyperlink r:id="rId23" w:history="1">
        <w:r>
          <w:rPr>
            <w:rStyle w:val="a4"/>
          </w:rPr>
          <w:t>статьёй 7</w:t>
        </w:r>
      </w:hyperlink>
      <w:r>
        <w:t xml:space="preserve"> Федерального закона N 38-ФЗ с предоставлением адресов медицинских организаций, в которых возм</w:t>
      </w:r>
      <w:r>
        <w:t>ожно осуществить добровольное, в том числе анонимное, освидетельствование для выявления ВИЧ-инфекции.</w:t>
      </w:r>
    </w:p>
    <w:p w:rsidR="00000000" w:rsidRDefault="00D67EB9">
      <w:bookmarkStart w:id="63" w:name="sub_1016"/>
      <w:bookmarkEnd w:id="62"/>
      <w:r>
        <w:t>16. Профилактический медицинский осмотр включает в себя:</w:t>
      </w:r>
    </w:p>
    <w:p w:rsidR="00000000" w:rsidRDefault="00D67EB9">
      <w:bookmarkStart w:id="64" w:name="sub_1161"/>
      <w:bookmarkEnd w:id="63"/>
      <w:r>
        <w:lastRenderedPageBreak/>
        <w:t xml:space="preserve">1) анкетирование граждан в возрасте 18 лет и старше 1 раз в год </w:t>
      </w:r>
      <w:r>
        <w:t>в целях:</w:t>
      </w:r>
    </w:p>
    <w:bookmarkEnd w:id="64"/>
    <w:p w:rsidR="00000000" w:rsidRDefault="00D67EB9">
      <w:r>
        <w:t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</w:t>
      </w:r>
      <w:r>
        <w:t>ения, хронической обструктивной болезни легких, заболеваний желудочно-кишечного тракта;</w:t>
      </w:r>
    </w:p>
    <w:p w:rsidR="00000000" w:rsidRDefault="00D67EB9"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</w:t>
      </w:r>
      <w:r>
        <w:t>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000000" w:rsidRDefault="00D67EB9">
      <w:r>
        <w:t>выявления у граждан в возрасте 65 лет и старше риска падений, жалоб, характерных для остеопороза, депр</w:t>
      </w:r>
      <w:r>
        <w:t>ессии, сердечной недостаточности, некоррегированных нарушений слуха и зрения;</w:t>
      </w:r>
    </w:p>
    <w:p w:rsidR="00000000" w:rsidRDefault="00D67EB9">
      <w:bookmarkStart w:id="65" w:name="sub_1162"/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000000" w:rsidRDefault="00D67EB9">
      <w:bookmarkStart w:id="66" w:name="sub_1163"/>
      <w:bookmarkEnd w:id="65"/>
      <w:r>
        <w:t>3) измерение артериального давления на периферических артериях для граждан в возрасте 18 лет и старше 1 раз в год;</w:t>
      </w:r>
    </w:p>
    <w:p w:rsidR="00000000" w:rsidRDefault="00D67EB9">
      <w:bookmarkStart w:id="67" w:name="sub_1164"/>
      <w:bookmarkEnd w:id="66"/>
      <w:r>
        <w:t>4) исследование уровня общего холестерина в крови (допускается использование экспресс-метода) для граждан в возрасте 18 ле</w:t>
      </w:r>
      <w:r>
        <w:t>т и старше 1 раз в год;</w:t>
      </w:r>
    </w:p>
    <w:p w:rsidR="00000000" w:rsidRDefault="00D67EB9">
      <w:bookmarkStart w:id="68" w:name="sub_1165"/>
      <w:bookmarkEnd w:id="67"/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000000" w:rsidRDefault="00D67EB9">
      <w:bookmarkStart w:id="69" w:name="sub_1166"/>
      <w:bookmarkEnd w:id="68"/>
      <w:r>
        <w:t>6) определение относительного сердечно-сосудистого риска у</w:t>
      </w:r>
      <w:r>
        <w:t xml:space="preserve"> граждан в возрасте от 18 до 39 лет включительно 1 раз в год;</w:t>
      </w:r>
    </w:p>
    <w:p w:rsidR="00000000" w:rsidRDefault="00D67EB9">
      <w:bookmarkStart w:id="70" w:name="sub_1167"/>
      <w:bookmarkEnd w:id="69"/>
      <w:r>
        <w:t>7) определение абсолютного сердечно-сосудистого риска</w:t>
      </w:r>
      <w:r>
        <w:rPr>
          <w:vertAlign w:val="superscript"/>
        </w:rPr>
        <w:t> </w:t>
      </w:r>
      <w:hyperlink w:anchor="sub_10" w:history="1">
        <w:r>
          <w:rPr>
            <w:rStyle w:val="a4"/>
            <w:vertAlign w:val="superscript"/>
          </w:rPr>
          <w:t>11</w:t>
        </w:r>
      </w:hyperlink>
      <w:r>
        <w:t xml:space="preserve"> у граждан в возрасте от 40 до 64 лет включительно 1 раз в год;</w:t>
      </w:r>
    </w:p>
    <w:p w:rsidR="00000000" w:rsidRDefault="00D67EB9">
      <w:bookmarkStart w:id="71" w:name="sub_1168"/>
      <w:bookmarkEnd w:id="70"/>
      <w:r>
        <w:t>8) флюорографию ле</w:t>
      </w:r>
      <w:r>
        <w:t>гких или рентгенографию легких для граждан в возрасте 18 лет и старше 1 раз в 2 года</w:t>
      </w:r>
      <w:r>
        <w:rPr>
          <w:vertAlign w:val="superscript"/>
        </w:rPr>
        <w:t> </w:t>
      </w:r>
      <w:hyperlink w:anchor="sub_1212121" w:history="1">
        <w:r>
          <w:rPr>
            <w:rStyle w:val="a4"/>
            <w:vertAlign w:val="superscript"/>
          </w:rPr>
          <w:t>12</w:t>
        </w:r>
      </w:hyperlink>
      <w:r>
        <w:t>;</w:t>
      </w:r>
    </w:p>
    <w:p w:rsidR="00000000" w:rsidRDefault="00D67EB9">
      <w:bookmarkStart w:id="72" w:name="sub_1169"/>
      <w:bookmarkEnd w:id="71"/>
      <w:r>
        <w:t>9) электрокардиографию в покое при первом прохождении профилактического медицинского осмотра, далее в возрасте 35 лет и ст</w:t>
      </w:r>
      <w:r>
        <w:t>арше 1 раз в год;</w:t>
      </w:r>
    </w:p>
    <w:p w:rsidR="00000000" w:rsidRDefault="00D67EB9">
      <w:bookmarkStart w:id="73" w:name="sub_11610"/>
      <w:bookmarkEnd w:id="72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000000" w:rsidRDefault="00D67EB9">
      <w:bookmarkStart w:id="74" w:name="sub_11611"/>
      <w:bookmarkEnd w:id="73"/>
      <w:r>
        <w:t>11) осмотр фельдшером (акушеркой) или врачом акушером-ги</w:t>
      </w:r>
      <w:r>
        <w:t>некологом женщин в возрасте от 18 до 39 лет 1 раз в год;</w:t>
      </w:r>
    </w:p>
    <w:p w:rsidR="00000000" w:rsidRDefault="00D67EB9">
      <w:bookmarkStart w:id="75" w:name="sub_11612"/>
      <w:bookmarkEnd w:id="74"/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</w:t>
      </w:r>
      <w:r>
        <w:t xml:space="preserve"> кожных покровов, слизистых губ и ротовой полости, пальпацию щитовидной железы, лимфатических узлов, фельдшером фельдшерского здравпункта или фельдшерско-акушерского пункта, врачом-терапевтом или врачом по медицинской профилактике отделения (кабинета) меди</w:t>
      </w:r>
      <w:r>
        <w:t>цинской профилактики или центра здоровья.</w:t>
      </w:r>
    </w:p>
    <w:p w:rsidR="00000000" w:rsidRDefault="00D67EB9">
      <w:bookmarkStart w:id="76" w:name="sub_1017"/>
      <w:bookmarkEnd w:id="75"/>
      <w:r>
        <w:t>17. Диспансеризация проводится в два этапа.</w:t>
      </w:r>
    </w:p>
    <w:bookmarkEnd w:id="76"/>
    <w:p w:rsidR="00000000" w:rsidRDefault="00D67EB9"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</w:t>
      </w:r>
      <w:r>
        <w:t xml:space="preserve">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</w:t>
      </w:r>
      <w:r>
        <w:t>ами-специалистами для уточнения диагноза заболевания (состояния) на втором этапе диспансеризации и включает в себя:</w:t>
      </w:r>
    </w:p>
    <w:p w:rsidR="00000000" w:rsidRDefault="00D67EB9">
      <w:bookmarkStart w:id="77" w:name="sub_1171"/>
      <w:r>
        <w:t>1) для граждан в возрасте от 18 до 39 лет включительно 1 раз в 3 года:</w:t>
      </w:r>
    </w:p>
    <w:p w:rsidR="00000000" w:rsidRDefault="00D67EB9">
      <w:bookmarkStart w:id="78" w:name="sub_11711"/>
      <w:bookmarkEnd w:id="77"/>
      <w:r>
        <w:t>а) проведение профилактического медицинского</w:t>
      </w:r>
      <w:r>
        <w:t xml:space="preserve"> осмотра в объеме, указанном в </w:t>
      </w:r>
      <w:hyperlink w:anchor="sub_1161" w:history="1">
        <w:r>
          <w:rPr>
            <w:rStyle w:val="a4"/>
          </w:rPr>
          <w:t>подпунктах 1-11 пункта 16</w:t>
        </w:r>
      </w:hyperlink>
      <w:r>
        <w:t xml:space="preserve"> настоящего порядка;</w:t>
      </w:r>
    </w:p>
    <w:p w:rsidR="00000000" w:rsidRDefault="00D67EB9">
      <w:bookmarkStart w:id="79" w:name="sub_11712"/>
      <w:bookmarkEnd w:id="78"/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sub_12000" w:history="1">
        <w:r>
          <w:rPr>
            <w:rStyle w:val="a4"/>
          </w:rPr>
          <w:t>при</w:t>
        </w:r>
        <w:r>
          <w:rPr>
            <w:rStyle w:val="a4"/>
          </w:rPr>
          <w:t>ложению N 2</w:t>
        </w:r>
      </w:hyperlink>
      <w:r>
        <w:t xml:space="preserve"> к настоящему порядку;</w:t>
      </w:r>
    </w:p>
    <w:p w:rsidR="00000000" w:rsidRDefault="00D67EB9">
      <w:bookmarkStart w:id="80" w:name="sub_11713"/>
      <w:bookmarkEnd w:id="79"/>
      <w:r>
        <w:lastRenderedPageBreak/>
        <w:t>в) проведение краткого индивидуального профилактического консультирования в отделении (кабинете) медицинской профилактики (центре здоровья) врачом-терапевтом;</w:t>
      </w:r>
    </w:p>
    <w:p w:rsidR="00000000" w:rsidRDefault="00D67EB9">
      <w:bookmarkStart w:id="81" w:name="sub_11714"/>
      <w:bookmarkEnd w:id="80"/>
      <w:r>
        <w:t>г) прием (осмотр) врачом</w:t>
      </w:r>
      <w:r>
        <w:t>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</w:t>
      </w:r>
      <w:r>
        <w:t>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000000" w:rsidRDefault="00D67EB9">
      <w:bookmarkStart w:id="82" w:name="sub_1172"/>
      <w:bookmarkEnd w:id="81"/>
      <w:r>
        <w:t>2) для граждан в во</w:t>
      </w:r>
      <w:r>
        <w:t>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000000" w:rsidRDefault="00D67EB9">
      <w:bookmarkStart w:id="83" w:name="sub_11721"/>
      <w:bookmarkEnd w:id="82"/>
      <w:r>
        <w:t xml:space="preserve">а) проведение профилактического медицинского осмотра в объеме, указанном в </w:t>
      </w:r>
      <w:hyperlink w:anchor="sub_1161" w:history="1">
        <w:r>
          <w:rPr>
            <w:rStyle w:val="a4"/>
          </w:rPr>
          <w:t>подпунктах 1-10 пункта 16</w:t>
        </w:r>
      </w:hyperlink>
      <w:r>
        <w:t xml:space="preserve"> настоящего порядка;</w:t>
      </w:r>
    </w:p>
    <w:p w:rsidR="00000000" w:rsidRDefault="00D67EB9">
      <w:bookmarkStart w:id="84" w:name="sub_11722"/>
      <w:bookmarkEnd w:id="83"/>
      <w:r>
        <w:t>б) проведение мероприятий скрининга, направленного на раннее выявление онкологических забол</w:t>
      </w:r>
      <w:r>
        <w:t xml:space="preserve">еваний, согласно </w:t>
      </w:r>
      <w:hyperlink w:anchor="sub_12000" w:history="1">
        <w:r>
          <w:rPr>
            <w:rStyle w:val="a4"/>
          </w:rPr>
          <w:t>приложению N 2</w:t>
        </w:r>
      </w:hyperlink>
      <w:r>
        <w:t xml:space="preserve"> к настоящему порядку;</w:t>
      </w:r>
    </w:p>
    <w:p w:rsidR="00000000" w:rsidRDefault="00D67EB9">
      <w:bookmarkStart w:id="85" w:name="sub_11723"/>
      <w:bookmarkEnd w:id="84"/>
      <w:r>
        <w:t>в) общий анализ крови (гемоглобин, лейкоциты, СОЭ);</w:t>
      </w:r>
    </w:p>
    <w:p w:rsidR="00000000" w:rsidRDefault="00D67EB9">
      <w:bookmarkStart w:id="86" w:name="sub_11724"/>
      <w:bookmarkEnd w:id="85"/>
      <w:r>
        <w:t>г) проведение краткого индивидуального профилактического консультирования в отделении (</w:t>
      </w:r>
      <w:r>
        <w:t>кабинете) медицинской профилактики (центре здоровья);</w:t>
      </w:r>
    </w:p>
    <w:p w:rsidR="00000000" w:rsidRDefault="00D67EB9">
      <w:bookmarkStart w:id="87" w:name="sub_11725"/>
      <w:bookmarkEnd w:id="86"/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</w:t>
      </w:r>
      <w:r>
        <w:t>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</w:t>
      </w:r>
      <w:r>
        <w:t>ций) и обследований в рамках второго этапа диспансеризации;</w:t>
      </w:r>
    </w:p>
    <w:p w:rsidR="00000000" w:rsidRDefault="00D67EB9">
      <w:bookmarkStart w:id="88" w:name="sub_1173"/>
      <w:bookmarkEnd w:id="87"/>
      <w:r>
        <w:t xml:space="preserve"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</w:t>
      </w:r>
      <w:r>
        <w:t>диспансеризации, с иной периодичностью):</w:t>
      </w:r>
    </w:p>
    <w:p w:rsidR="00000000" w:rsidRDefault="00D67EB9">
      <w:bookmarkStart w:id="89" w:name="sub_11731"/>
      <w:bookmarkEnd w:id="88"/>
      <w:r>
        <w:t xml:space="preserve">а) проведение профилактического медицинского осмотра в объеме, указанном в </w:t>
      </w:r>
      <w:hyperlink w:anchor="sub_1161" w:history="1">
        <w:r>
          <w:rPr>
            <w:rStyle w:val="a4"/>
          </w:rPr>
          <w:t>подпунктах 1-10 пункта 16</w:t>
        </w:r>
      </w:hyperlink>
      <w:r>
        <w:t xml:space="preserve"> настоящего порядка;</w:t>
      </w:r>
    </w:p>
    <w:p w:rsidR="00000000" w:rsidRDefault="00D67EB9">
      <w:bookmarkStart w:id="90" w:name="sub_11732"/>
      <w:bookmarkEnd w:id="89"/>
      <w:r>
        <w:t>б) проведение мероприятий скринин</w:t>
      </w:r>
      <w:r>
        <w:t xml:space="preserve">га, направленного на раннее выявление онкологических заболеваний, согласно </w:t>
      </w:r>
      <w:hyperlink w:anchor="sub_12000" w:history="1">
        <w:r>
          <w:rPr>
            <w:rStyle w:val="a4"/>
          </w:rPr>
          <w:t>приложению N 2</w:t>
        </w:r>
      </w:hyperlink>
      <w:r>
        <w:t xml:space="preserve"> к настоящему порядку;</w:t>
      </w:r>
    </w:p>
    <w:p w:rsidR="00000000" w:rsidRDefault="00D67EB9">
      <w:bookmarkStart w:id="91" w:name="sub_11733"/>
      <w:bookmarkEnd w:id="90"/>
      <w:r>
        <w:t>в) общий анализ крови (гемоглобин, лейкоциты, СОЭ);</w:t>
      </w:r>
    </w:p>
    <w:p w:rsidR="00000000" w:rsidRDefault="00D67EB9">
      <w:bookmarkStart w:id="92" w:name="sub_11734"/>
      <w:bookmarkEnd w:id="91"/>
      <w:r>
        <w:t>г) проведения краткого индиви</w:t>
      </w:r>
      <w:r>
        <w:t>дуального профилактического консультирования в отделении (кабинете) медицинской профилактики (центре здоровья);</w:t>
      </w:r>
    </w:p>
    <w:p w:rsidR="00000000" w:rsidRDefault="00D67EB9">
      <w:bookmarkStart w:id="93" w:name="sub_11735"/>
      <w:bookmarkEnd w:id="92"/>
      <w:r>
        <w:t>д) прием (осмотр) врачом-терапевтом по результатам первого этапа диспансеризации, в том числе осмотр на выявление визуальных и</w:t>
      </w:r>
      <w:r>
        <w:t xml:space="preserve">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</w:t>
      </w:r>
      <w:r>
        <w:t xml:space="preserve"> определения медицинских показаний для осмотров (консультаций) и обследований в рамках второго этапа диспансеризации.</w:t>
      </w:r>
    </w:p>
    <w:p w:rsidR="00000000" w:rsidRDefault="00D67EB9">
      <w:bookmarkStart w:id="94" w:name="sub_1018"/>
      <w:bookmarkEnd w:id="93"/>
      <w:r>
        <w:t>18. Второй этап диспансеризации проводится с целью дополнительного обследования и уточнения диагноза заболевания (состоян</w:t>
      </w:r>
      <w:r>
        <w:t>ия) и включает в себя:</w:t>
      </w:r>
    </w:p>
    <w:p w:rsidR="00000000" w:rsidRDefault="00D67EB9">
      <w:bookmarkStart w:id="95" w:name="sub_1181"/>
      <w:bookmarkEnd w:id="94"/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</w:t>
      </w:r>
      <w:r>
        <w:t>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000000" w:rsidRDefault="00D67EB9">
      <w:bookmarkStart w:id="96" w:name="sub_1182"/>
      <w:bookmarkEnd w:id="95"/>
      <w: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</w:t>
      </w:r>
      <w:r>
        <w:lastRenderedPageBreak/>
        <w:t>трех факторов риска развития хронических неинфекционных заболеван</w:t>
      </w:r>
      <w:r>
        <w:t>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</w:t>
      </w:r>
      <w:r>
        <w:t>я граждан в возрасте от 65 до 90 лет, не находящихся по этому поводу под диспансерным наблюдением);</w:t>
      </w:r>
    </w:p>
    <w:p w:rsidR="00000000" w:rsidRDefault="00D67EB9">
      <w:bookmarkStart w:id="97" w:name="sub_1183"/>
      <w:bookmarkEnd w:id="96"/>
      <w:r>
        <w:t>3) осмотр (консультацию) врачом-хирургом или врачом-урологом (для мужчин в возрасте 45, 50, 55, 60 и 64 лет при повышении уровня простат-спе</w:t>
      </w:r>
      <w:r>
        <w:t>цифического антигена в крови более 4 нг/мл);</w:t>
      </w:r>
    </w:p>
    <w:p w:rsidR="00000000" w:rsidRDefault="00D67EB9">
      <w:bookmarkStart w:id="98" w:name="sub_1184"/>
      <w:bookmarkEnd w:id="97"/>
      <w:r>
        <w:t>4) 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патологическими измене</w:t>
      </w:r>
      <w:r>
        <w:t>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аденоматозу и (или) злокачественным новообразованиям толстого кишечника и прямой кишки, при выявлен</w:t>
      </w:r>
      <w:r>
        <w:t>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000000" w:rsidRDefault="00D67EB9">
      <w:bookmarkStart w:id="99" w:name="sub_1185"/>
      <w:bookmarkEnd w:id="98"/>
      <w:r>
        <w:t>5</w:t>
      </w:r>
      <w:r>
        <w:t>) колоноскопию (для граждан в случае подозрения на злокачественные новообразования толстого кишечника по назначению врача-хирурга или врача-колопроктолога);</w:t>
      </w:r>
    </w:p>
    <w:p w:rsidR="00000000" w:rsidRDefault="00D67EB9">
      <w:bookmarkStart w:id="100" w:name="sub_1186"/>
      <w:bookmarkEnd w:id="99"/>
      <w:r>
        <w:t>6) эзофагогастродуоденоскопия (для граждан в случае подозрения на злокачественные н</w:t>
      </w:r>
      <w:r>
        <w:t>овообразования пищевода, желудка и двенадцатиперстной кишки по назначению врача-терапевта);</w:t>
      </w:r>
    </w:p>
    <w:p w:rsidR="00000000" w:rsidRDefault="00D67EB9">
      <w:bookmarkStart w:id="101" w:name="sub_1187"/>
      <w:bookmarkEnd w:id="100"/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</w:t>
      </w:r>
      <w:r>
        <w:t>рача-терапевта);</w:t>
      </w:r>
    </w:p>
    <w:p w:rsidR="00000000" w:rsidRDefault="00D67EB9">
      <w:bookmarkStart w:id="102" w:name="sub_1188"/>
      <w:bookmarkEnd w:id="101"/>
      <w: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000000" w:rsidRDefault="00D67EB9">
      <w:bookmarkStart w:id="103" w:name="sub_1189"/>
      <w:bookmarkEnd w:id="102"/>
      <w:r>
        <w:t>9) осмотр (консультацию) врачо</w:t>
      </w:r>
      <w:r>
        <w:t xml:space="preserve">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</w:t>
      </w:r>
      <w:r>
        <w:t>по результатам мероприятий скрининга, направленного на раннее выявление злокачественных новообразований молочных желез);</w:t>
      </w:r>
    </w:p>
    <w:p w:rsidR="00000000" w:rsidRDefault="00D67EB9">
      <w:bookmarkStart w:id="104" w:name="sub_11810"/>
      <w:bookmarkEnd w:id="103"/>
      <w:r>
        <w:t>10) осмотр (консультация) врачом-оториноларингологом (для граждан в возрасте 65 лет и старше при наличии медицинских п</w:t>
      </w:r>
      <w:r>
        <w:t>оказаний по результатам анкетирования или приема (осмотра) врача-терапевта);</w:t>
      </w:r>
    </w:p>
    <w:p w:rsidR="00000000" w:rsidRDefault="00D67EB9">
      <w:bookmarkStart w:id="105" w:name="sub_11811"/>
      <w:bookmarkEnd w:id="104"/>
      <w:r>
        <w:t>11) 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</w:t>
      </w:r>
      <w:r>
        <w:t>т и старше, имеющих снижение остроты зрения, не поддающееся очковой коррекции, выявленное по результатам анкетирования);</w:t>
      </w:r>
    </w:p>
    <w:p w:rsidR="00000000" w:rsidRDefault="00D67EB9">
      <w:bookmarkStart w:id="106" w:name="sub_11812"/>
      <w:bookmarkEnd w:id="105"/>
      <w:r>
        <w:t>12) проведение индивидуального или группового (школы для пациентов) углубленного профилактического консультирования в</w:t>
      </w:r>
      <w:r>
        <w:t xml:space="preserve"> отделении (кабинете) медицинской профилактики (центре здоровья) для граждан:</w:t>
      </w:r>
    </w:p>
    <w:p w:rsidR="00000000" w:rsidRDefault="00D67EB9">
      <w:bookmarkStart w:id="107" w:name="sub_118121"/>
      <w:bookmarkEnd w:id="106"/>
      <w: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</w:t>
      </w:r>
      <w:r>
        <w:t>и, характеризующимися повышенным кровяным давлением;</w:t>
      </w:r>
    </w:p>
    <w:p w:rsidR="00000000" w:rsidRDefault="00D67EB9">
      <w:bookmarkStart w:id="108" w:name="sub_118122"/>
      <w:bookmarkEnd w:id="107"/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000000" w:rsidRDefault="00D67EB9">
      <w:bookmarkStart w:id="109" w:name="sub_118123"/>
      <w:bookmarkEnd w:id="108"/>
      <w: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000000" w:rsidRDefault="00D67EB9">
      <w:bookmarkStart w:id="110" w:name="sub_118124"/>
      <w:bookmarkEnd w:id="109"/>
      <w:r>
        <w:t>г) при выявлении высокого относительного, высокого и очень высокого абсолютного сердечно-сосудист</w:t>
      </w:r>
      <w:r>
        <w:t xml:space="preserve">ого риска, и (или) ожирения, и (или) гиперхолестеринемии с уровнем общего </w:t>
      </w:r>
      <w:r>
        <w:lastRenderedPageBreak/>
        <w:t>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</w:t>
      </w:r>
      <w:r>
        <w:t>отребления наркотических средств и психотропных веществ;</w:t>
      </w:r>
    </w:p>
    <w:p w:rsidR="00000000" w:rsidRDefault="00D67EB9">
      <w:bookmarkStart w:id="111" w:name="sub_11813"/>
      <w:bookmarkEnd w:id="110"/>
      <w:r>
        <w:t>13)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</w:t>
      </w:r>
      <w:r>
        <w:t>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</w:t>
      </w:r>
      <w:r>
        <w:t xml:space="preserve">онкологом при подозрении на онкологические заболевания в соответствии с </w:t>
      </w:r>
      <w:hyperlink r:id="rId24" w:history="1">
        <w:r>
          <w:rPr>
            <w:rStyle w:val="a4"/>
          </w:rPr>
          <w:t>Порядком</w:t>
        </w:r>
      </w:hyperlink>
      <w:r>
        <w:t xml:space="preserve"> оказания медицинской помощи населению по профилю "онкология", утвержденным </w:t>
      </w:r>
      <w:hyperlink r:id="rId25" w:history="1">
        <w:r>
          <w:rPr>
            <w:rStyle w:val="a4"/>
          </w:rPr>
          <w:t>приказом</w:t>
        </w:r>
      </w:hyperlink>
      <w:r>
        <w:t xml:space="preserve"> Минздрава России от 15 ноября 2012 г. N 915н</w:t>
      </w:r>
      <w:r>
        <w:rPr>
          <w:vertAlign w:val="superscript"/>
        </w:rPr>
        <w:t> </w:t>
      </w:r>
      <w:hyperlink w:anchor="sub_1313131" w:history="1">
        <w:r>
          <w:rPr>
            <w:rStyle w:val="a4"/>
            <w:vertAlign w:val="superscript"/>
          </w:rPr>
          <w:t>13</w:t>
        </w:r>
      </w:hyperlink>
      <w:r>
        <w:t>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000000" w:rsidRDefault="00D67EB9">
      <w:bookmarkStart w:id="112" w:name="sub_1019"/>
      <w:bookmarkEnd w:id="111"/>
      <w:r>
        <w:t>19. 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Правилами организации деятельности мобильной медицинской бригады, предусмо</w:t>
      </w:r>
      <w:r>
        <w:t xml:space="preserve">тренными </w:t>
      </w:r>
      <w:hyperlink r:id="rId26" w:history="1">
        <w:r>
          <w:rPr>
            <w:rStyle w:val="a4"/>
          </w:rPr>
          <w:t>приложением N 8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</w:t>
      </w:r>
      <w:hyperlink r:id="rId27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 мая 2012 г. N 543н</w:t>
      </w:r>
      <w:r>
        <w:rPr>
          <w:vertAlign w:val="superscript"/>
        </w:rPr>
        <w:t> </w:t>
      </w:r>
      <w:hyperlink w:anchor="sub_1414141" w:history="1">
        <w:r>
          <w:rPr>
            <w:rStyle w:val="a4"/>
            <w:vertAlign w:val="superscript"/>
          </w:rPr>
          <w:t>14</w:t>
        </w:r>
      </w:hyperlink>
      <w:r>
        <w:t>.</w:t>
      </w:r>
    </w:p>
    <w:p w:rsidR="00000000" w:rsidRDefault="00D67EB9">
      <w:bookmarkStart w:id="113" w:name="sub_1020"/>
      <w:bookmarkEnd w:id="112"/>
      <w:r>
        <w:t>20. При проведении профилактического</w:t>
      </w:r>
      <w:r>
        <w:t xml:space="preserve">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</w:t>
      </w:r>
      <w:r>
        <w:t>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:rsidR="00000000" w:rsidRDefault="00D67EB9">
      <w:bookmarkStart w:id="114" w:name="sub_1021"/>
      <w:bookmarkEnd w:id="113"/>
      <w:r>
        <w:t xml:space="preserve">21. При выявлении у гражданина </w:t>
      </w:r>
      <w:r>
        <w:t xml:space="preserve">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</w:t>
      </w:r>
      <w:r>
        <w:t>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 оказа</w:t>
      </w:r>
      <w:r>
        <w:t>ния медицинской помощи по профилю выявленного или предполагаемого заболевания (состояния), с учетом стандартов медицинской помощи, а также на основе клинических рекомендаций</w:t>
      </w:r>
      <w:r>
        <w:rPr>
          <w:vertAlign w:val="superscript"/>
        </w:rPr>
        <w:t> </w:t>
      </w:r>
      <w:hyperlink w:anchor="sub_1515151" w:history="1">
        <w:r>
          <w:rPr>
            <w:rStyle w:val="a4"/>
            <w:vertAlign w:val="superscript"/>
          </w:rPr>
          <w:t>15</w:t>
        </w:r>
      </w:hyperlink>
      <w:r>
        <w:t>.</w:t>
      </w:r>
    </w:p>
    <w:bookmarkEnd w:id="114"/>
    <w:p w:rsidR="00000000" w:rsidRDefault="00D67EB9">
      <w:r>
        <w:t>При выявлении у гражданина по результатам</w:t>
      </w:r>
      <w:r>
        <w:t xml:space="preserve">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установлении по результ</w:t>
      </w:r>
      <w:r>
        <w:t>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</w:t>
      </w:r>
      <w:r>
        <w:t xml:space="preserve"> рамок профилактического медицинского осмотра.</w:t>
      </w:r>
    </w:p>
    <w:p w:rsidR="00000000" w:rsidRDefault="00D67EB9">
      <w:bookmarkStart w:id="115" w:name="sub_1022"/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</w:t>
      </w:r>
      <w:r>
        <w:t xml:space="preserve"> а также фельдшерского здравпункта или фельдшерско-акушерского пункта (по результатам исследований, проведенных в рамках профилактического медицинского осмотра и диспансеризации в данном фельдшерском здравпункте или фельдшерско-акушерском пункте), заполняе</w:t>
      </w:r>
      <w:r>
        <w:t>тся карта учета диспансеризации.</w:t>
      </w:r>
    </w:p>
    <w:bookmarkEnd w:id="115"/>
    <w:p w:rsidR="00000000" w:rsidRDefault="00D67EB9"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</w:t>
      </w:r>
      <w:r>
        <w:t xml:space="preserve">арту пациента, получающего медицинскую помощь в амбулаторных условиях, с пометкой "Профилактический медицинский осмотр" или </w:t>
      </w:r>
      <w:r>
        <w:lastRenderedPageBreak/>
        <w:t>"Диспансеризация".</w:t>
      </w:r>
    </w:p>
    <w:p w:rsidR="00000000" w:rsidRDefault="00D67EB9">
      <w:bookmarkStart w:id="116" w:name="sub_1023"/>
      <w:r>
        <w:t>23. Для определения по результатам профилактического медицинского осмотра или диспансеризации группы здор</w:t>
      </w:r>
      <w:r>
        <w:t>овья гражданина и группы диспансерного наблюдения используются следующие критерии:</w:t>
      </w:r>
    </w:p>
    <w:bookmarkEnd w:id="116"/>
    <w:p w:rsidR="00000000" w:rsidRDefault="00D67EB9">
      <w:r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</w:t>
      </w:r>
      <w:r>
        <w:t>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 w:rsidR="00000000" w:rsidRDefault="00D67EB9">
      <w:r>
        <w:t>II группа здоровья - граждане, у которых не установлены хронические неинфекционные заб</w:t>
      </w:r>
      <w:r>
        <w:t>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</w:t>
      </w:r>
      <w:r>
        <w:t>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</w:t>
      </w:r>
      <w:r>
        <w:t xml:space="preserve">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</w:t>
      </w:r>
      <w:r>
        <w:t>а также фельдшером фельдшерского здравпункта или фельдшерско-акушерского пункта, за исключением пациентов с уровнем общего холестерина 8 ммоль/л и более, которые подлежат диспансерному наблюдению врачом-терапевтом. Гражданам со II группой здоровья при нали</w:t>
      </w:r>
      <w:r>
        <w:t>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000000" w:rsidRDefault="00D67EB9">
      <w:r>
        <w:t>IIIа группа здоровья - граждане, имеющие хронические неинфекционные заболевания, треб</w:t>
      </w:r>
      <w:r>
        <w:t>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</w:t>
      </w:r>
      <w:r>
        <w:rPr>
          <w:vertAlign w:val="superscript"/>
        </w:rPr>
        <w:t> </w:t>
      </w:r>
      <w:hyperlink w:anchor="sub_1616161" w:history="1">
        <w:r>
          <w:rPr>
            <w:rStyle w:val="a4"/>
            <w:vertAlign w:val="superscript"/>
          </w:rPr>
          <w:t>16</w:t>
        </w:r>
      </w:hyperlink>
      <w:r>
        <w:t>;</w:t>
      </w:r>
    </w:p>
    <w:p w:rsidR="00000000" w:rsidRDefault="00D67EB9">
      <w:r>
        <w:t xml:space="preserve">IIIб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</w:t>
      </w:r>
      <w:r>
        <w:t>заболеваний, а также граждане с подозрением на наличие этих заболеваний, нуждающиеся в дополнительном обследовании.</w:t>
      </w:r>
    </w:p>
    <w:p w:rsidR="00000000" w:rsidRDefault="00D67EB9">
      <w:r>
        <w:t>Граждане с IIIа и IIIб группами здоровья подлежат диспансерному наблюдению врачом-терапевтом, врачами-специалистами с проведением профилакти</w:t>
      </w:r>
      <w:r>
        <w:t>ческих, лечебных и реабилитационных мероприятий.</w:t>
      </w:r>
    </w:p>
    <w:p w:rsidR="00000000" w:rsidRDefault="00D67EB9">
      <w:bookmarkStart w:id="117" w:name="sub_1024"/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</w:t>
      </w:r>
      <w:r>
        <w:t>кой организации.</w:t>
      </w:r>
    </w:p>
    <w:p w:rsidR="00000000" w:rsidRDefault="00D67EB9">
      <w:bookmarkStart w:id="118" w:name="sub_1025"/>
      <w:bookmarkEnd w:id="117"/>
      <w: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</w:t>
      </w:r>
      <w:r>
        <w:t>го медицинского осмотра и диспансеризации.</w:t>
      </w:r>
    </w:p>
    <w:p w:rsidR="00000000" w:rsidRDefault="00D67EB9">
      <w:bookmarkStart w:id="119" w:name="sub_1026"/>
      <w:bookmarkEnd w:id="118"/>
      <w:r>
        <w:t>26.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</w:t>
      </w:r>
      <w:r>
        <w:t>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</w:t>
      </w:r>
      <w:r>
        <w:t>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</w:t>
      </w:r>
      <w:r>
        <w:t xml:space="preserve">пределение простат-специфического антигена в крови, которые проводятся </w:t>
      </w:r>
      <w:r>
        <w:lastRenderedPageBreak/>
        <w:t xml:space="preserve">в соответствии </w:t>
      </w:r>
      <w:hyperlink w:anchor="sub_12000" w:history="1">
        <w:r>
          <w:rPr>
            <w:rStyle w:val="a4"/>
          </w:rPr>
          <w:t>приложением N 2</w:t>
        </w:r>
      </w:hyperlink>
      <w:r>
        <w:t xml:space="preserve"> к настоящему порядку.</w:t>
      </w:r>
    </w:p>
    <w:bookmarkEnd w:id="119"/>
    <w:p w:rsidR="00000000" w:rsidRDefault="00D67EB9">
      <w:r>
        <w:t>Мероприятия профилактического медицинского осмотра и диспансеризации подлежат включению в террито</w:t>
      </w:r>
      <w:r>
        <w:t>риальную программу государственных гарантий бесплатного оказания гражданам медицинской помощи и оплате.</w:t>
      </w:r>
    </w:p>
    <w:p w:rsidR="00000000" w:rsidRDefault="00D67EB9">
      <w:bookmarkStart w:id="120" w:name="sub_1027"/>
      <w:r>
        <w:t>27. Уполномоченное лицо страховой медицинской организации не реже одного раза в квартал осуществляет информирование застрахованных лиц, подлежащ</w:t>
      </w:r>
      <w:r>
        <w:t>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</w:t>
      </w:r>
      <w:r>
        <w:t xml:space="preserve">тра в соответствии с </w:t>
      </w:r>
      <w:hyperlink r:id="rId28" w:history="1">
        <w:r>
          <w:rPr>
            <w:rStyle w:val="a4"/>
          </w:rPr>
          <w:t>Правилами</w:t>
        </w:r>
      </w:hyperlink>
      <w:r>
        <w:t xml:space="preserve"> обязательного медицинского страхования.</w:t>
      </w:r>
    </w:p>
    <w:bookmarkEnd w:id="120"/>
    <w:p w:rsidR="00000000" w:rsidRDefault="00D67EB9"/>
    <w:p w:rsidR="00000000" w:rsidRDefault="00D67EB9">
      <w:pPr>
        <w:ind w:firstLine="0"/>
        <w:jc w:val="left"/>
        <w:sectPr w:rsidR="00000000">
          <w:headerReference w:type="default" r:id="rId29"/>
          <w:footerReference w:type="default" r:id="rId30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D67EB9">
      <w:pPr>
        <w:ind w:firstLine="698"/>
        <w:jc w:val="right"/>
      </w:pPr>
      <w:bookmarkStart w:id="121" w:name="sub_11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</w:t>
      </w:r>
      <w:r>
        <w:rPr>
          <w:rStyle w:val="a3"/>
        </w:rPr>
        <w:br/>
        <w:t>профилактического медицинского осмотра</w:t>
      </w:r>
      <w:r>
        <w:rPr>
          <w:rStyle w:val="a3"/>
        </w:rPr>
        <w:br/>
      </w:r>
      <w:r>
        <w:rPr>
          <w:rStyle w:val="a3"/>
        </w:rPr>
        <w:t>и диспансеризации определенных групп взрослого</w:t>
      </w:r>
      <w:r>
        <w:rPr>
          <w:rStyle w:val="a3"/>
        </w:rPr>
        <w:br/>
        <w:t xml:space="preserve">населения, 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здравоохранения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13.03.2019 г. N 124н</w:t>
      </w:r>
    </w:p>
    <w:bookmarkEnd w:id="121"/>
    <w:p w:rsidR="00000000" w:rsidRDefault="00D67EB9"/>
    <w:p w:rsidR="00000000" w:rsidRDefault="00D67EB9">
      <w:pPr>
        <w:ind w:firstLine="0"/>
        <w:jc w:val="left"/>
        <w:sectPr w:rsidR="00000000">
          <w:headerReference w:type="default" r:id="rId31"/>
          <w:footerReference w:type="default" r:id="rId3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D67EB9">
      <w:pPr>
        <w:pStyle w:val="1"/>
      </w:pPr>
      <w:bookmarkStart w:id="122" w:name="sub_11100"/>
      <w:r>
        <w:lastRenderedPageBreak/>
        <w:t>I.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первого</w:t>
      </w:r>
      <w:r>
        <w:t xml:space="preserve"> этапа диспансеризации в определенные возрастные периоды мужчинам в возрасте от 18 до 64 лет включительно</w:t>
      </w:r>
    </w:p>
    <w:bookmarkEnd w:id="122"/>
    <w:p w:rsidR="00000000" w:rsidRDefault="00D67E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0"/>
        <w:gridCol w:w="860"/>
        <w:gridCol w:w="2119"/>
        <w:gridCol w:w="570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3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  <w:p w:rsidR="00000000" w:rsidRDefault="00D67EB9">
            <w:pPr>
              <w:pStyle w:val="aa"/>
              <w:jc w:val="center"/>
            </w:pPr>
            <w:r>
              <w:t>Осмотр, исследование, мероприятие</w:t>
            </w:r>
          </w:p>
        </w:tc>
        <w:tc>
          <w:tcPr>
            <w:tcW w:w="2682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Возраст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39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28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31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34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37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38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39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41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42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43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45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46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47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48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49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51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52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54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55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56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57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58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59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61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62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63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Объем диспансеризации (1-й этап)</w:t>
            </w:r>
          </w:p>
          <w:p w:rsidR="00000000" w:rsidRDefault="00D67EB9">
            <w:pPr>
              <w:pStyle w:val="aa"/>
            </w:pPr>
          </w:p>
          <w:p w:rsidR="00000000" w:rsidRDefault="00D67EB9">
            <w:pPr>
              <w:pStyle w:val="aa"/>
            </w:pPr>
          </w:p>
          <w:p w:rsidR="00000000" w:rsidRDefault="00D67EB9">
            <w:pPr>
              <w:pStyle w:val="aa"/>
            </w:pPr>
          </w:p>
          <w:p w:rsidR="00000000" w:rsidRDefault="00D67EB9">
            <w:pPr>
              <w:pStyle w:val="aa"/>
            </w:pPr>
          </w:p>
          <w:p w:rsidR="00000000" w:rsidRDefault="00D67EB9">
            <w:pPr>
              <w:pStyle w:val="aa"/>
            </w:pPr>
          </w:p>
          <w:p w:rsidR="00000000" w:rsidRDefault="00D67EB9">
            <w:pPr>
              <w:pStyle w:val="aa"/>
            </w:pPr>
          </w:p>
          <w:p w:rsidR="00000000" w:rsidRDefault="00D67EB9">
            <w:pPr>
              <w:pStyle w:val="aa"/>
            </w:pPr>
          </w:p>
          <w:p w:rsidR="00000000" w:rsidRDefault="00D67EB9">
            <w:pPr>
              <w:pStyle w:val="aa"/>
            </w:pPr>
          </w:p>
          <w:p w:rsidR="00000000" w:rsidRDefault="00D67EB9">
            <w:pPr>
              <w:pStyle w:val="aa"/>
            </w:pPr>
          </w:p>
          <w:p w:rsidR="00000000" w:rsidRDefault="00D67EB9">
            <w:pPr>
              <w:pStyle w:val="aa"/>
            </w:pPr>
          </w:p>
          <w:p w:rsidR="00000000" w:rsidRDefault="00D67EB9">
            <w:pPr>
              <w:pStyle w:val="aa"/>
            </w:pPr>
          </w:p>
          <w:p w:rsidR="00000000" w:rsidRDefault="00D67EB9">
            <w:pPr>
              <w:pStyle w:val="aa"/>
            </w:pPr>
          </w:p>
          <w:p w:rsidR="00000000" w:rsidRDefault="00D67EB9">
            <w:pPr>
              <w:pStyle w:val="aa"/>
            </w:pPr>
          </w:p>
          <w:p w:rsidR="00000000" w:rsidRDefault="00D67EB9">
            <w:pPr>
              <w:pStyle w:val="aa"/>
            </w:pPr>
          </w:p>
          <w:p w:rsidR="00000000" w:rsidRDefault="00D67EB9">
            <w:pPr>
              <w:pStyle w:val="aa"/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Объем профилактического медицинского осмотра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  <w:p w:rsidR="00000000" w:rsidRDefault="00D67EB9">
            <w:pPr>
              <w:pStyle w:val="aa"/>
            </w:pPr>
          </w:p>
          <w:p w:rsidR="00000000" w:rsidRDefault="00D67EB9">
            <w:pPr>
              <w:pStyle w:val="aa"/>
            </w:pPr>
          </w:p>
          <w:p w:rsidR="00000000" w:rsidRDefault="00D67EB9">
            <w:pPr>
              <w:pStyle w:val="aa"/>
            </w:pPr>
          </w:p>
          <w:p w:rsidR="00000000" w:rsidRDefault="00D67EB9">
            <w:pPr>
              <w:pStyle w:val="aa"/>
            </w:pPr>
          </w:p>
          <w:p w:rsidR="00000000" w:rsidRDefault="00D67EB9">
            <w:pPr>
              <w:pStyle w:val="aa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Опрос (анкетирование)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Определение уровня общего холестерина в крови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Определение уровня глюкозы в крови натощак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Определение абсолютного сердечно-сосудистого риска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Флюорография легких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Электрокардиография в покое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Измерение внутриглазного давления</w:t>
            </w:r>
            <w:hyperlink w:anchor="sub_333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</w:t>
            </w:r>
            <w:r>
              <w:t>щитовидной железы, лимфатических узлов, фельдшером фельдшерского здравпункта или фельдшерско-акушерского пункта, врачом-терапевто</w:t>
            </w:r>
            <w:r>
              <w:lastRenderedPageBreak/>
              <w:t xml:space="preserve">м или врачом по медицинской профилактике отделения (кабинета) медицинской профилактики или центра здоровья </w:t>
            </w:r>
            <w:hyperlink w:anchor="sub_444" w:history="1">
              <w:r>
                <w:rPr>
                  <w:rStyle w:val="a4"/>
                </w:rPr>
                <w:t>****</w:t>
              </w:r>
            </w:hyperlink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lastRenderedPageBreak/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Общий анализ крови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Исследование кала на скрытую кровь иммунохимическим методом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Определение простат-специфического антигена (ПСА) в крови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</w:t>
            </w:r>
            <w:r>
              <w:t>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</w:t>
            </w:r>
            <w:r>
              <w:t>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Эзофагогастродуоденоскопия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</w:pPr>
          </w:p>
        </w:tc>
      </w:tr>
    </w:tbl>
    <w:p w:rsidR="00000000" w:rsidRDefault="00D67EB9">
      <w:pPr>
        <w:ind w:firstLine="0"/>
        <w:jc w:val="left"/>
        <w:rPr>
          <w:rFonts w:ascii="Arial" w:hAnsi="Arial" w:cs="Arial"/>
        </w:rPr>
        <w:sectPr w:rsidR="00000000">
          <w:headerReference w:type="default" r:id="rId33"/>
          <w:footerReference w:type="default" r:id="rId34"/>
          <w:pgSz w:w="12240" w:h="23811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D67EB9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000000" w:rsidRDefault="00D67EB9">
      <w:pPr>
        <w:pStyle w:val="ae"/>
      </w:pPr>
      <w:bookmarkStart w:id="123" w:name="sub_111"/>
      <w:r>
        <w:t xml:space="preserve">*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sub_1016" w:history="1">
        <w:r>
          <w:rPr>
            <w:rStyle w:val="a4"/>
          </w:rPr>
          <w:t>пунктах 16</w:t>
        </w:r>
      </w:hyperlink>
      <w:r>
        <w:t xml:space="preserve"> и </w:t>
      </w:r>
      <w:hyperlink w:anchor="sub_1017" w:history="1">
        <w:r>
          <w:rPr>
            <w:rStyle w:val="a4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000000" w:rsidRDefault="00D67EB9">
      <w:pPr>
        <w:pStyle w:val="ae"/>
      </w:pPr>
      <w:bookmarkStart w:id="124" w:name="sub_222"/>
      <w:bookmarkEnd w:id="123"/>
      <w:r>
        <w:t>** Электрокардиография в покое проводится при первом прохождении профилактическ</w:t>
      </w:r>
      <w:r>
        <w:t>ого медицинского осмотра, далее в возрасте 35 лет и старше 1 раз в год.</w:t>
      </w:r>
    </w:p>
    <w:p w:rsidR="00000000" w:rsidRDefault="00D67EB9">
      <w:pPr>
        <w:pStyle w:val="ae"/>
      </w:pPr>
      <w:bookmarkStart w:id="125" w:name="sub_333"/>
      <w:bookmarkEnd w:id="124"/>
      <w:r>
        <w:t>***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</w:r>
    </w:p>
    <w:p w:rsidR="00000000" w:rsidRDefault="00D67EB9">
      <w:pPr>
        <w:pStyle w:val="ae"/>
      </w:pPr>
      <w:bookmarkStart w:id="126" w:name="sub_444"/>
      <w:bookmarkEnd w:id="125"/>
      <w:r>
        <w:t>**** Не проводится в случае, если профилактический медицинский осмотр является частью первого этапа диспансеризации.</w:t>
      </w:r>
    </w:p>
    <w:bookmarkEnd w:id="126"/>
    <w:p w:rsidR="00000000" w:rsidRDefault="00D67EB9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67EB9"/>
    <w:p w:rsidR="00000000" w:rsidRDefault="00D67EB9">
      <w:pPr>
        <w:ind w:firstLine="0"/>
        <w:jc w:val="left"/>
        <w:sectPr w:rsidR="00000000">
          <w:headerReference w:type="default" r:id="rId35"/>
          <w:footerReference w:type="default" r:id="rId3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D67EB9">
      <w:pPr>
        <w:pStyle w:val="1"/>
      </w:pPr>
      <w:bookmarkStart w:id="127" w:name="sub_11200"/>
      <w:r>
        <w:lastRenderedPageBreak/>
        <w:t>II.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</w:t>
      </w:r>
      <w:r>
        <w:t>го медицинского осмотра и первого этапа диспансеризации в определенные возрастные периоды женщинам в возрасте от 18 до 64 лет включительно</w:t>
      </w:r>
    </w:p>
    <w:bookmarkEnd w:id="127"/>
    <w:p w:rsidR="00000000" w:rsidRDefault="00D67E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0"/>
        <w:gridCol w:w="860"/>
        <w:gridCol w:w="2120"/>
        <w:gridCol w:w="570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Осмотр, исследование, мероприятие</w:t>
            </w:r>
          </w:p>
          <w:p w:rsidR="00000000" w:rsidRDefault="00D67EB9">
            <w:pPr>
              <w:pStyle w:val="aa"/>
            </w:pPr>
          </w:p>
        </w:tc>
        <w:tc>
          <w:tcPr>
            <w:tcW w:w="26820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Возраст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28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31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34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36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37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38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39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41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42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43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44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45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46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47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48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49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51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52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54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55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56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57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58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59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61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62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63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Объем диспансеризации (1-й этап)</w:t>
            </w:r>
          </w:p>
          <w:p w:rsidR="00000000" w:rsidRDefault="00D67EB9">
            <w:pPr>
              <w:pStyle w:val="aa"/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Объем профилактического медицинского осмотра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  <w:p w:rsidR="00000000" w:rsidRDefault="00D67EB9">
            <w:pPr>
              <w:pStyle w:val="aa"/>
            </w:pPr>
          </w:p>
          <w:p w:rsidR="00000000" w:rsidRDefault="00D67EB9">
            <w:pPr>
              <w:pStyle w:val="aa"/>
            </w:pPr>
          </w:p>
          <w:p w:rsidR="00000000" w:rsidRDefault="00D67EB9">
            <w:pPr>
              <w:pStyle w:val="aa"/>
            </w:pPr>
          </w:p>
          <w:p w:rsidR="00000000" w:rsidRDefault="00D67EB9">
            <w:pPr>
              <w:pStyle w:val="aa"/>
            </w:pPr>
          </w:p>
          <w:p w:rsidR="00000000" w:rsidRDefault="00D67EB9">
            <w:pPr>
              <w:pStyle w:val="aa"/>
            </w:pPr>
          </w:p>
          <w:p w:rsidR="00000000" w:rsidRDefault="00D67EB9">
            <w:pPr>
              <w:pStyle w:val="aa"/>
            </w:pPr>
          </w:p>
          <w:p w:rsidR="00000000" w:rsidRDefault="00D67EB9">
            <w:pPr>
              <w:pStyle w:val="aa"/>
            </w:pPr>
          </w:p>
          <w:p w:rsidR="00000000" w:rsidRDefault="00D67EB9">
            <w:pPr>
              <w:pStyle w:val="aa"/>
            </w:pPr>
          </w:p>
          <w:p w:rsidR="00000000" w:rsidRDefault="00D67EB9">
            <w:pPr>
              <w:pStyle w:val="aa"/>
            </w:pPr>
          </w:p>
          <w:p w:rsidR="00000000" w:rsidRDefault="00D67EB9">
            <w:pPr>
              <w:pStyle w:val="aa"/>
            </w:pPr>
          </w:p>
          <w:p w:rsidR="00000000" w:rsidRDefault="00D67EB9">
            <w:pPr>
              <w:pStyle w:val="aa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Опрос (анкетирование)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Определение уровня общего холестерина в крови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Определение уровня глюкозы в крови натощак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Определение абсолютного сердечно-сосудистого риска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Флюорография легких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Электрокардиография в покое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Измерение внутриглазного давления</w:t>
            </w:r>
            <w:hyperlink w:anchor="sub_3333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</w:t>
            </w:r>
            <w:r>
              <w:t xml:space="preserve">лости, пальпацию щитовидной железы, лимфатических узлов, </w:t>
            </w:r>
            <w:r>
              <w:lastRenderedPageBreak/>
              <w:t xml:space="preserve">фельдшером фельдшерского здравпункта 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hyperlink w:anchor="sub_4444" w:history="1">
              <w:r>
                <w:rPr>
                  <w:rStyle w:val="a4"/>
                </w:rPr>
                <w:t>****</w:t>
              </w:r>
            </w:hyperlink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lastRenderedPageBreak/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  <w:p w:rsidR="00000000" w:rsidRDefault="00D67EB9">
            <w:pPr>
              <w:pStyle w:val="aa"/>
            </w:pPr>
          </w:p>
          <w:p w:rsidR="00000000" w:rsidRDefault="00D67EB9">
            <w:pPr>
              <w:pStyle w:val="aa"/>
            </w:pPr>
          </w:p>
          <w:p w:rsidR="00000000" w:rsidRDefault="00D67EB9">
            <w:pPr>
              <w:pStyle w:val="aa"/>
            </w:pPr>
          </w:p>
          <w:p w:rsidR="00000000" w:rsidRDefault="00D67EB9">
            <w:pPr>
              <w:pStyle w:val="aa"/>
            </w:pPr>
          </w:p>
          <w:p w:rsidR="00000000" w:rsidRDefault="00D67EB9">
            <w:pPr>
              <w:pStyle w:val="aa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Общий анализ крови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Исследование кала на скрытую кровь иммунохимическим методом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Маммография обеих молочных желез в двух проекциях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</w:t>
            </w:r>
            <w:r>
              <w:t>еское исследование мазка с шейки матки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Прием (осмотр) врачом-терапевтом по результатам первого этапа диспансеризации, в том числе осмотр н</w:t>
            </w:r>
            <w:r>
              <w:t xml:space="preserve">а выявление визуальных и иных локализаций онкологических заболеваний, включающий осмотр кожных покровов, слизистых губ и </w:t>
            </w:r>
            <w:r>
              <w:lastRenderedPageBreak/>
              <w:t>ротовой полости, пальпация щитовидной железы, лимфатических узлов, с целью установления диагноза, определения группы здоровья, группы д</w:t>
            </w:r>
            <w:r>
              <w:t>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lastRenderedPageBreak/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Эзофагогастродуоденоскопия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</w:pPr>
          </w:p>
        </w:tc>
      </w:tr>
    </w:tbl>
    <w:p w:rsidR="00000000" w:rsidRDefault="00D67EB9">
      <w:pPr>
        <w:ind w:firstLine="0"/>
        <w:jc w:val="left"/>
        <w:rPr>
          <w:rFonts w:ascii="Arial" w:hAnsi="Arial" w:cs="Arial"/>
        </w:rPr>
        <w:sectPr w:rsidR="00000000">
          <w:headerReference w:type="default" r:id="rId37"/>
          <w:footerReference w:type="default" r:id="rId38"/>
          <w:pgSz w:w="12240" w:h="23811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D67EB9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000000" w:rsidRDefault="00D67EB9">
      <w:pPr>
        <w:pStyle w:val="ae"/>
      </w:pPr>
      <w:bookmarkStart w:id="128" w:name="sub_1111"/>
      <w:r>
        <w:t xml:space="preserve">*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sub_1016" w:history="1">
        <w:r>
          <w:rPr>
            <w:rStyle w:val="a4"/>
          </w:rPr>
          <w:t>пунктах 16</w:t>
        </w:r>
      </w:hyperlink>
      <w:r>
        <w:t xml:space="preserve"> и </w:t>
      </w:r>
      <w:hyperlink w:anchor="sub_1017" w:history="1">
        <w:r>
          <w:rPr>
            <w:rStyle w:val="a4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000000" w:rsidRDefault="00D67EB9">
      <w:pPr>
        <w:pStyle w:val="ae"/>
      </w:pPr>
      <w:bookmarkStart w:id="129" w:name="sub_2222"/>
      <w:bookmarkEnd w:id="128"/>
      <w:r>
        <w:t>** Электрокардиография в покое проводится при первом прохождении профилактиче</w:t>
      </w:r>
      <w:r>
        <w:t>ского медицинского осмотра, далее в возрасте 35 лет и старше 1 раз в год.</w:t>
      </w:r>
    </w:p>
    <w:p w:rsidR="00000000" w:rsidRDefault="00D67EB9">
      <w:pPr>
        <w:pStyle w:val="ae"/>
      </w:pPr>
      <w:bookmarkStart w:id="130" w:name="sub_3333"/>
      <w:bookmarkEnd w:id="129"/>
      <w:r>
        <w:t>***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</w:r>
    </w:p>
    <w:p w:rsidR="00000000" w:rsidRDefault="00D67EB9">
      <w:pPr>
        <w:pStyle w:val="ae"/>
      </w:pPr>
      <w:bookmarkStart w:id="131" w:name="sub_4444"/>
      <w:bookmarkEnd w:id="130"/>
      <w:r>
        <w:t>**** Не проводится в случае, если профилактический медицинский осмотр является частью первого этапа диспансеризации.</w:t>
      </w:r>
    </w:p>
    <w:bookmarkEnd w:id="131"/>
    <w:p w:rsidR="00000000" w:rsidRDefault="00D67EB9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67EB9"/>
    <w:p w:rsidR="00000000" w:rsidRDefault="00D67EB9">
      <w:pPr>
        <w:ind w:firstLine="0"/>
        <w:jc w:val="left"/>
        <w:sectPr w:rsidR="00000000">
          <w:headerReference w:type="default" r:id="rId39"/>
          <w:footerReference w:type="default" r:id="rId4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D67EB9">
      <w:pPr>
        <w:pStyle w:val="1"/>
      </w:pPr>
      <w:bookmarkStart w:id="132" w:name="sub_11300"/>
      <w:r>
        <w:lastRenderedPageBreak/>
        <w:t>III.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первого этапа диспансеризации в опреде</w:t>
      </w:r>
      <w:r>
        <w:t>ленные возрастные периоды мужчинам в возрасте 65 лет и старше</w:t>
      </w:r>
    </w:p>
    <w:bookmarkEnd w:id="132"/>
    <w:p w:rsidR="00000000" w:rsidRDefault="00D67E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0"/>
        <w:gridCol w:w="860"/>
        <w:gridCol w:w="2284"/>
        <w:gridCol w:w="757"/>
        <w:gridCol w:w="758"/>
        <w:gridCol w:w="757"/>
        <w:gridCol w:w="758"/>
        <w:gridCol w:w="758"/>
        <w:gridCol w:w="757"/>
        <w:gridCol w:w="758"/>
        <w:gridCol w:w="757"/>
        <w:gridCol w:w="758"/>
        <w:gridCol w:w="758"/>
        <w:gridCol w:w="757"/>
        <w:gridCol w:w="758"/>
        <w:gridCol w:w="757"/>
        <w:gridCol w:w="758"/>
        <w:gridCol w:w="758"/>
        <w:gridCol w:w="757"/>
        <w:gridCol w:w="758"/>
        <w:gridCol w:w="757"/>
        <w:gridCol w:w="758"/>
        <w:gridCol w:w="758"/>
        <w:gridCol w:w="757"/>
        <w:gridCol w:w="758"/>
        <w:gridCol w:w="757"/>
        <w:gridCol w:w="758"/>
        <w:gridCol w:w="758"/>
        <w:gridCol w:w="757"/>
        <w:gridCol w:w="758"/>
        <w:gridCol w:w="757"/>
        <w:gridCol w:w="758"/>
        <w:gridCol w:w="758"/>
        <w:gridCol w:w="757"/>
        <w:gridCol w:w="758"/>
        <w:gridCol w:w="757"/>
        <w:gridCol w:w="758"/>
        <w:gridCol w:w="7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0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Осмотр, исследование, мероприятие</w:t>
            </w:r>
          </w:p>
        </w:tc>
        <w:tc>
          <w:tcPr>
            <w:tcW w:w="2651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Возраст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4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65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66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67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68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69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71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72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73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74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75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76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77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78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79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81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82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83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84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85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86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87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88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89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91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92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93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94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95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96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97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98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Объем диспансеризации (1-й этап)</w:t>
            </w:r>
          </w:p>
          <w:p w:rsidR="00000000" w:rsidRDefault="00D67EB9">
            <w:pPr>
              <w:pStyle w:val="aa"/>
            </w:pPr>
          </w:p>
          <w:p w:rsidR="00000000" w:rsidRDefault="00D67EB9">
            <w:pPr>
              <w:pStyle w:val="aa"/>
            </w:pPr>
          </w:p>
          <w:p w:rsidR="00000000" w:rsidRDefault="00D67EB9">
            <w:pPr>
              <w:pStyle w:val="aa"/>
            </w:pPr>
          </w:p>
          <w:p w:rsidR="00000000" w:rsidRDefault="00D67EB9">
            <w:pPr>
              <w:pStyle w:val="aa"/>
            </w:pPr>
          </w:p>
          <w:p w:rsidR="00000000" w:rsidRDefault="00D67EB9">
            <w:pPr>
              <w:pStyle w:val="aa"/>
            </w:pPr>
          </w:p>
          <w:p w:rsidR="00000000" w:rsidRDefault="00D67EB9">
            <w:pPr>
              <w:pStyle w:val="aa"/>
            </w:pPr>
          </w:p>
          <w:p w:rsidR="00000000" w:rsidRDefault="00D67EB9">
            <w:pPr>
              <w:pStyle w:val="aa"/>
            </w:pPr>
          </w:p>
          <w:p w:rsidR="00000000" w:rsidRDefault="00D67EB9">
            <w:pPr>
              <w:pStyle w:val="aa"/>
            </w:pPr>
          </w:p>
          <w:p w:rsidR="00000000" w:rsidRDefault="00D67EB9">
            <w:pPr>
              <w:pStyle w:val="aa"/>
            </w:pPr>
          </w:p>
          <w:p w:rsidR="00000000" w:rsidRDefault="00D67EB9">
            <w:pPr>
              <w:pStyle w:val="aa"/>
            </w:pPr>
          </w:p>
          <w:p w:rsidR="00000000" w:rsidRDefault="00D67EB9">
            <w:pPr>
              <w:pStyle w:val="aa"/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Объем профилактического медицинского осмотра</w:t>
            </w:r>
            <w:hyperlink w:anchor="sub_11111" w:history="1">
              <w:r>
                <w:rPr>
                  <w:rStyle w:val="a4"/>
                </w:rPr>
                <w:t>*</w:t>
              </w:r>
            </w:hyperlink>
          </w:p>
          <w:p w:rsidR="00000000" w:rsidRDefault="00D67EB9">
            <w:pPr>
              <w:pStyle w:val="aa"/>
            </w:pPr>
          </w:p>
          <w:p w:rsidR="00000000" w:rsidRDefault="00D67EB9">
            <w:pPr>
              <w:pStyle w:val="aa"/>
            </w:pPr>
          </w:p>
          <w:p w:rsidR="00000000" w:rsidRDefault="00D67EB9">
            <w:pPr>
              <w:pStyle w:val="aa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Опрос (анкетирование)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Расчет на основании антропометрии (измерение роста, мас</w:t>
            </w:r>
            <w:r>
              <w:t>сы тела, окружности талии) индекса массы тела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Измерение артериального давления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Определение уровня общего холестерина в крови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Определение уровня глюкозы в крови натощак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Флюорография легких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Электрокардиография в покое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Измерение внутриглазного давления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</w:t>
            </w:r>
            <w:r>
              <w:t xml:space="preserve"> лимфатических узлов, фельдшером фельдшерского здравпункта 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hyperlink w:anchor="sub_22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Общий анализ крови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 xml:space="preserve">Исследование кала на скрытую кровь иммунохимическим </w:t>
            </w:r>
            <w:r>
              <w:lastRenderedPageBreak/>
              <w:t>методом</w:t>
            </w:r>
            <w:hyperlink w:anchor="sub_1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lastRenderedPageBreak/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Краткое индивидуальное профилактическое конс</w:t>
            </w:r>
            <w:r>
              <w:t>ультирование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Прием (осмотр) врачом-терапевтом по результа</w:t>
            </w:r>
            <w:r>
              <w:t>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</w:t>
            </w:r>
            <w:r>
              <w:t>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</w:tr>
    </w:tbl>
    <w:p w:rsidR="00000000" w:rsidRDefault="00D67EB9">
      <w:pPr>
        <w:ind w:firstLine="0"/>
        <w:jc w:val="left"/>
        <w:rPr>
          <w:rFonts w:ascii="Arial" w:hAnsi="Arial" w:cs="Arial"/>
        </w:rPr>
        <w:sectPr w:rsidR="00000000">
          <w:headerReference w:type="default" r:id="rId41"/>
          <w:footerReference w:type="default" r:id="rId42"/>
          <w:pgSz w:w="12240" w:h="23811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D67EB9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000000" w:rsidRDefault="00D67EB9">
      <w:pPr>
        <w:pStyle w:val="ae"/>
      </w:pPr>
      <w:bookmarkStart w:id="133" w:name="sub_11111"/>
      <w:r>
        <w:t xml:space="preserve">*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sub_1016" w:history="1">
        <w:r>
          <w:rPr>
            <w:rStyle w:val="a4"/>
          </w:rPr>
          <w:t>пунктах 16</w:t>
        </w:r>
      </w:hyperlink>
      <w:r>
        <w:t xml:space="preserve"> и </w:t>
      </w:r>
      <w:hyperlink w:anchor="sub_1017" w:history="1">
        <w:r>
          <w:rPr>
            <w:rStyle w:val="a4"/>
          </w:rPr>
          <w:t>17</w:t>
        </w:r>
      </w:hyperlink>
      <w:r>
        <w:t xml:space="preserve"> настоящего порядка, то исследование проводится при об9ращении, график последующих исследований смещается согласно рекомендуемой частоте проведения исследования.</w:t>
      </w:r>
    </w:p>
    <w:p w:rsidR="00000000" w:rsidRDefault="00D67EB9">
      <w:pPr>
        <w:pStyle w:val="ae"/>
      </w:pPr>
      <w:bookmarkStart w:id="134" w:name="sub_22222"/>
      <w:bookmarkEnd w:id="133"/>
      <w:r>
        <w:t xml:space="preserve">** Не проводится в случае, если </w:t>
      </w:r>
      <w:r>
        <w:t>профилактический медицинский осмотр является частью первого этапа диспансеризации.</w:t>
      </w:r>
    </w:p>
    <w:bookmarkEnd w:id="134"/>
    <w:p w:rsidR="00000000" w:rsidRDefault="00D67EB9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67EB9"/>
    <w:p w:rsidR="00000000" w:rsidRDefault="00D67EB9">
      <w:pPr>
        <w:ind w:firstLine="0"/>
        <w:jc w:val="left"/>
        <w:sectPr w:rsidR="00000000">
          <w:headerReference w:type="default" r:id="rId43"/>
          <w:footerReference w:type="default" r:id="rId4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D67EB9">
      <w:pPr>
        <w:pStyle w:val="1"/>
      </w:pPr>
      <w:bookmarkStart w:id="135" w:name="sub_11400"/>
      <w:r>
        <w:lastRenderedPageBreak/>
        <w:t>IV.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первого этапа диспансеризации в определенные возрастные периоды женщинам в во</w:t>
      </w:r>
      <w:r>
        <w:t>зрасте 65 лет и старше</w:t>
      </w:r>
    </w:p>
    <w:bookmarkEnd w:id="135"/>
    <w:p w:rsidR="00000000" w:rsidRDefault="00D67E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0"/>
        <w:gridCol w:w="860"/>
        <w:gridCol w:w="2400"/>
        <w:gridCol w:w="754"/>
        <w:gridCol w:w="754"/>
        <w:gridCol w:w="754"/>
        <w:gridCol w:w="755"/>
        <w:gridCol w:w="754"/>
        <w:gridCol w:w="754"/>
        <w:gridCol w:w="755"/>
        <w:gridCol w:w="754"/>
        <w:gridCol w:w="754"/>
        <w:gridCol w:w="754"/>
        <w:gridCol w:w="755"/>
        <w:gridCol w:w="754"/>
        <w:gridCol w:w="754"/>
        <w:gridCol w:w="755"/>
        <w:gridCol w:w="754"/>
        <w:gridCol w:w="754"/>
        <w:gridCol w:w="754"/>
        <w:gridCol w:w="755"/>
        <w:gridCol w:w="754"/>
        <w:gridCol w:w="754"/>
        <w:gridCol w:w="755"/>
        <w:gridCol w:w="754"/>
        <w:gridCol w:w="754"/>
        <w:gridCol w:w="754"/>
        <w:gridCol w:w="755"/>
        <w:gridCol w:w="754"/>
        <w:gridCol w:w="754"/>
        <w:gridCol w:w="755"/>
        <w:gridCol w:w="754"/>
        <w:gridCol w:w="754"/>
        <w:gridCol w:w="754"/>
        <w:gridCol w:w="755"/>
        <w:gridCol w:w="754"/>
        <w:gridCol w:w="754"/>
        <w:gridCol w:w="7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2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Осмотр, исследование, мероприятие</w:t>
            </w:r>
          </w:p>
        </w:tc>
        <w:tc>
          <w:tcPr>
            <w:tcW w:w="2640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Возраст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0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65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66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67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68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69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70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71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72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74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75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76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77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78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79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81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82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83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84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85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86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87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88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89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90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92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93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94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95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96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97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98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Объем диспансеризации (1-й этап)</w:t>
            </w:r>
          </w:p>
          <w:p w:rsidR="00000000" w:rsidRDefault="00D67EB9">
            <w:pPr>
              <w:pStyle w:val="aa"/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Объем профилактического медицинского осмотра</w:t>
            </w:r>
            <w:hyperlink w:anchor="sub_111111" w:history="1">
              <w:r>
                <w:rPr>
                  <w:rStyle w:val="a4"/>
                </w:rPr>
                <w:t>*</w:t>
              </w:r>
            </w:hyperlink>
          </w:p>
          <w:p w:rsidR="00000000" w:rsidRDefault="00D67EB9">
            <w:pPr>
              <w:pStyle w:val="aa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Опрос (анкетирование)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Измерение артериального давления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Определение уровня общего холестерина в крови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Определение уровня глюкозы в крови натощак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Флюорография легких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Электрокардиография в покое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Измерение внутриглазного давления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Прием (осмотр) по результатам профилактического медицинского осмотра, в том числе осмотр на выявление визуальны</w:t>
            </w:r>
            <w:r>
              <w:t>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 или фельдшерско-акушерского пункта, врачом-терапевто</w:t>
            </w:r>
            <w:r>
              <w:t xml:space="preserve">м или врачом по медицинской профилактике отделения (кабинета) медицинской профилактики или центра здоровья </w:t>
            </w:r>
            <w:hyperlink w:anchor="sub_222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Общий анализ крови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Исследование кала на скрытую кровь иммунохимическим методом</w:t>
            </w:r>
            <w:hyperlink w:anchor="sub_11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Маммография обеих молочных желез в двух проекциях</w:t>
            </w:r>
            <w:hyperlink w:anchor="sub_11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 xml:space="preserve">Краткое индивидуальное </w:t>
            </w:r>
            <w:r>
              <w:lastRenderedPageBreak/>
              <w:t>профилактическое консультирование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lastRenderedPageBreak/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d"/>
            </w:pPr>
            <w:r>
              <w:t>Прием (осмотр) врачом-терапевтом по результатам первого этапа диспансеризации, в том числе осмотр на выявление виз</w:t>
            </w:r>
            <w:r>
              <w:t>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</w:t>
            </w:r>
            <w:r>
              <w:t>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7EB9">
            <w:pPr>
              <w:pStyle w:val="aa"/>
              <w:jc w:val="center"/>
            </w:pPr>
            <w:r>
              <w:t>+</w:t>
            </w:r>
          </w:p>
        </w:tc>
      </w:tr>
    </w:tbl>
    <w:p w:rsidR="00000000" w:rsidRDefault="00D67EB9"/>
    <w:p w:rsidR="00000000" w:rsidRDefault="00D67EB9">
      <w:pPr>
        <w:ind w:firstLine="0"/>
        <w:jc w:val="left"/>
        <w:sectPr w:rsidR="00000000">
          <w:headerReference w:type="default" r:id="rId45"/>
          <w:footerReference w:type="default" r:id="rId46"/>
          <w:pgSz w:w="12240" w:h="23811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D67EB9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000000" w:rsidRDefault="00D67EB9">
      <w:pPr>
        <w:pStyle w:val="ae"/>
      </w:pPr>
      <w:bookmarkStart w:id="136" w:name="sub_111111"/>
      <w:r>
        <w:t xml:space="preserve">*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sub_1016" w:history="1">
        <w:r>
          <w:rPr>
            <w:rStyle w:val="a4"/>
          </w:rPr>
          <w:t>пунктах 16</w:t>
        </w:r>
      </w:hyperlink>
      <w:r>
        <w:t xml:space="preserve"> и </w:t>
      </w:r>
      <w:hyperlink w:anchor="sub_1017" w:history="1">
        <w:r>
          <w:rPr>
            <w:rStyle w:val="a4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000000" w:rsidRDefault="00D67EB9">
      <w:pPr>
        <w:pStyle w:val="ae"/>
      </w:pPr>
      <w:bookmarkStart w:id="137" w:name="sub_222222"/>
      <w:bookmarkEnd w:id="136"/>
      <w:r>
        <w:t>** Не проводится в случае, если профилактический медицинский осмотр являе</w:t>
      </w:r>
      <w:r>
        <w:t>тся частью первого этапа диспансеризации.</w:t>
      </w:r>
    </w:p>
    <w:bookmarkEnd w:id="137"/>
    <w:p w:rsidR="00000000" w:rsidRDefault="00D67EB9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67EB9"/>
    <w:p w:rsidR="00000000" w:rsidRDefault="00D67EB9">
      <w:pPr>
        <w:ind w:firstLine="0"/>
        <w:jc w:val="left"/>
        <w:sectPr w:rsidR="00000000">
          <w:headerReference w:type="default" r:id="rId47"/>
          <w:footerReference w:type="default" r:id="rId4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D67EB9">
      <w:pPr>
        <w:ind w:firstLine="698"/>
        <w:jc w:val="right"/>
      </w:pPr>
      <w:bookmarkStart w:id="138" w:name="sub_12000"/>
      <w:r>
        <w:rPr>
          <w:rStyle w:val="a3"/>
        </w:rPr>
        <w:lastRenderedPageBreak/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</w:t>
      </w:r>
      <w:r>
        <w:rPr>
          <w:rStyle w:val="a3"/>
        </w:rPr>
        <w:br/>
        <w:t>профилактического медицинского осмотра</w:t>
      </w:r>
      <w:r>
        <w:rPr>
          <w:rStyle w:val="a3"/>
        </w:rPr>
        <w:br/>
        <w:t>и диспансеризации определенных групп</w:t>
      </w:r>
      <w:r>
        <w:rPr>
          <w:rStyle w:val="a3"/>
        </w:rPr>
        <w:br/>
        <w:t>взрослого населения, утвержденному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здравоохранения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13.03.2019 г. N 124н</w:t>
      </w:r>
    </w:p>
    <w:bookmarkEnd w:id="138"/>
    <w:p w:rsidR="00000000" w:rsidRDefault="00D67EB9"/>
    <w:p w:rsidR="00000000" w:rsidRDefault="00D67EB9">
      <w:pPr>
        <w:pStyle w:val="1"/>
      </w:pPr>
      <w:r>
        <w:t>Перечень</w:t>
      </w:r>
      <w:r>
        <w:br/>
        <w:t>мероприятий скрининга и методов исследований, направленных на раннее выявление онкологических заболеваний</w:t>
      </w:r>
    </w:p>
    <w:p w:rsidR="00000000" w:rsidRDefault="00D67EB9"/>
    <w:p w:rsidR="00000000" w:rsidRDefault="00D67EB9">
      <w:bookmarkStart w:id="139" w:name="sub_12001"/>
      <w:r>
        <w:t>1. В рамках профилактичес</w:t>
      </w:r>
      <w:r>
        <w:t>кого медицинского осмотра или первого этапа диспансеризации проводятся:</w:t>
      </w:r>
    </w:p>
    <w:p w:rsidR="00000000" w:rsidRDefault="00D67EB9">
      <w:bookmarkStart w:id="140" w:name="sub_12011"/>
      <w:bookmarkEnd w:id="139"/>
      <w:r>
        <w:t>а) скрининг на выявление злокачественных новообразований шейки матки (у женщин):</w:t>
      </w:r>
    </w:p>
    <w:bookmarkEnd w:id="140"/>
    <w:p w:rsidR="00000000" w:rsidRDefault="00D67EB9">
      <w:r>
        <w:t>в возрасте 18 лет и старше - осмотр фельдшером (акушеркой) или врачом акушер</w:t>
      </w:r>
      <w:r>
        <w:t>ом-гинекологом 1 раз в год;</w:t>
      </w:r>
    </w:p>
    <w:p w:rsidR="00000000" w:rsidRDefault="00D67EB9">
      <w:r>
        <w:t>в возрасте от 18 до 64 лет включительно - взятие мазка с шейки матки, цитологическое исследование мазка с шейки матки 1 раз в 3 года</w:t>
      </w:r>
      <w:r>
        <w:rPr>
          <w:vertAlign w:val="superscript"/>
        </w:rPr>
        <w:t> </w:t>
      </w:r>
      <w:hyperlink w:anchor="sub_1717171" w:history="1">
        <w:r>
          <w:rPr>
            <w:rStyle w:val="a4"/>
            <w:vertAlign w:val="superscript"/>
          </w:rPr>
          <w:t>17</w:t>
        </w:r>
      </w:hyperlink>
      <w:r>
        <w:t>;</w:t>
      </w:r>
    </w:p>
    <w:p w:rsidR="00000000" w:rsidRDefault="00D67EB9">
      <w:bookmarkStart w:id="141" w:name="sub_12012"/>
      <w:r>
        <w:t>б) скрининг на выявление злокачественных новообразова</w:t>
      </w:r>
      <w:r>
        <w:t>ний молочных желез (у женщин):</w:t>
      </w:r>
    </w:p>
    <w:bookmarkEnd w:id="141"/>
    <w:p w:rsidR="00000000" w:rsidRDefault="00D67EB9">
      <w:r>
        <w:t>в возрасте от 40 до 75 лет включительно - маммография обеих молочных желез в двух проекциях с двойным прочтением рентгенограмм</w:t>
      </w:r>
      <w:r>
        <w:rPr>
          <w:vertAlign w:val="superscript"/>
        </w:rPr>
        <w:t> </w:t>
      </w:r>
      <w:hyperlink w:anchor="sub_1818181" w:history="1">
        <w:r>
          <w:rPr>
            <w:rStyle w:val="a4"/>
            <w:vertAlign w:val="superscript"/>
          </w:rPr>
          <w:t>18</w:t>
        </w:r>
      </w:hyperlink>
      <w:r>
        <w:t xml:space="preserve"> 1 раз в 2 года;</w:t>
      </w:r>
    </w:p>
    <w:p w:rsidR="00000000" w:rsidRDefault="00D67EB9">
      <w:bookmarkStart w:id="142" w:name="sub_12013"/>
      <w:r>
        <w:t>в) скрининг на выявление злокаче</w:t>
      </w:r>
      <w:r>
        <w:t>ственных новообразований предстательной железы (у мужчин):</w:t>
      </w:r>
    </w:p>
    <w:bookmarkEnd w:id="142"/>
    <w:p w:rsidR="00000000" w:rsidRDefault="00D67EB9">
      <w:r>
        <w:t>в возрасте 45, 50, 55, 60 и 64 лет - определение простат-специфического антигена в крови;</w:t>
      </w:r>
    </w:p>
    <w:p w:rsidR="00000000" w:rsidRDefault="00D67EB9">
      <w:bookmarkStart w:id="143" w:name="sub_12014"/>
      <w:r>
        <w:t>г) скрининг на выявление злокачественных новообразований толстого кишечника и прямой кишк</w:t>
      </w:r>
      <w:r>
        <w:t>и:</w:t>
      </w:r>
    </w:p>
    <w:bookmarkEnd w:id="143"/>
    <w:p w:rsidR="00000000" w:rsidRDefault="00D67EB9">
      <w:r>
        <w:t>в возрасте от 40 до 64 лет включительно - исследование кала на скрытую кровь иммунохимическим качественным или количественным методом</w:t>
      </w:r>
      <w:r>
        <w:rPr>
          <w:vertAlign w:val="superscript"/>
        </w:rPr>
        <w:t> </w:t>
      </w:r>
      <w:hyperlink w:anchor="sub_1919191" w:history="1">
        <w:r>
          <w:rPr>
            <w:rStyle w:val="a4"/>
            <w:vertAlign w:val="superscript"/>
          </w:rPr>
          <w:t>19</w:t>
        </w:r>
      </w:hyperlink>
      <w:r>
        <w:t xml:space="preserve"> 1 раз в 2 года;</w:t>
      </w:r>
    </w:p>
    <w:p w:rsidR="00000000" w:rsidRDefault="00D67EB9">
      <w:r>
        <w:t>в возрасте от 65 до 75 лет включительно - исследование кала на</w:t>
      </w:r>
      <w:r>
        <w:t xml:space="preserve"> скрытую кровь иммунохимическим качественным или количественным методом </w:t>
      </w:r>
      <w:r>
        <w:rPr>
          <w:vertAlign w:val="superscript"/>
        </w:rPr>
        <w:t>20</w:t>
      </w:r>
      <w:r>
        <w:t xml:space="preserve"> 1 раз в год;</w:t>
      </w:r>
    </w:p>
    <w:p w:rsidR="00000000" w:rsidRDefault="00D67EB9">
      <w:bookmarkStart w:id="144" w:name="sub_12015"/>
      <w:r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000000" w:rsidRDefault="00D67EB9">
      <w:bookmarkStart w:id="145" w:name="sub_12016"/>
      <w:bookmarkEnd w:id="144"/>
      <w:r>
        <w:t>е) скрининг на выявление злокачественны</w:t>
      </w:r>
      <w:r>
        <w:t>х новообразований пищевода, желудка и двенадцатиперстной кишки:</w:t>
      </w:r>
    </w:p>
    <w:bookmarkEnd w:id="145"/>
    <w:p w:rsidR="00000000" w:rsidRDefault="00D67EB9">
      <w:r>
        <w:t>в возрасте 45 лет - 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</w:t>
      </w:r>
      <w:r>
        <w:t>циализированную медицинскую помощь, в условиях дневного стационара).</w:t>
      </w:r>
    </w:p>
    <w:p w:rsidR="00000000" w:rsidRDefault="00D67EB9">
      <w:bookmarkStart w:id="146" w:name="sub_12002"/>
      <w:r>
        <w:t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</w:t>
      </w:r>
      <w:r>
        <w:t>ми рекомендациями по назначению врача-терапевта, врача-хирурга или врача-колопроктолога проводятся:</w:t>
      </w:r>
    </w:p>
    <w:p w:rsidR="00000000" w:rsidRDefault="00D67EB9">
      <w:bookmarkStart w:id="147" w:name="sub_12021"/>
      <w:bookmarkEnd w:id="146"/>
      <w:r>
        <w:t>а) исследования на выявление злокачественных новообразований легкого:</w:t>
      </w:r>
    </w:p>
    <w:bookmarkEnd w:id="147"/>
    <w:p w:rsidR="00000000" w:rsidRDefault="00D67EB9">
      <w:r>
        <w:t>рентгенография легких или компьютерная томография легких;</w:t>
      </w:r>
    </w:p>
    <w:p w:rsidR="00000000" w:rsidRDefault="00D67EB9">
      <w:bookmarkStart w:id="148" w:name="sub_12022"/>
      <w:r>
        <w:t>б) исследования на выявление злокачественных новообразований пищевода, желудка и двенадцатиперстной кишки:</w:t>
      </w:r>
    </w:p>
    <w:bookmarkEnd w:id="148"/>
    <w:p w:rsidR="00000000" w:rsidRDefault="00D67EB9">
      <w:r>
        <w:t xml:space="preserve">эзофагогастродуоденоскопия (при необходимости может проводиться с применением </w:t>
      </w:r>
      <w:r>
        <w:lastRenderedPageBreak/>
        <w:t>анестезиологического пособия, в том числе в медицински</w:t>
      </w:r>
      <w:r>
        <w:t>х организациях, оказывающих специализированную медицинскую помощь, в условиях дневного стационара);</w:t>
      </w:r>
    </w:p>
    <w:p w:rsidR="00000000" w:rsidRDefault="00D67EB9">
      <w:bookmarkStart w:id="149" w:name="sub_12023"/>
      <w:r>
        <w:t>в) исследования на выявление злокачественных новообразований толстого кишечника и прямой кишки:</w:t>
      </w:r>
    </w:p>
    <w:bookmarkEnd w:id="149"/>
    <w:p w:rsidR="00000000" w:rsidRDefault="00D67EB9">
      <w:r>
        <w:t>ректороманоскопия;</w:t>
      </w:r>
    </w:p>
    <w:p w:rsidR="00000000" w:rsidRDefault="00D67EB9">
      <w:r>
        <w:t>колоноскопия (при необх</w:t>
      </w:r>
      <w:r>
        <w:t>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000000" w:rsidRDefault="00D67EB9"/>
    <w:p w:rsidR="00000000" w:rsidRDefault="00D67EB9">
      <w:pPr>
        <w:ind w:firstLine="698"/>
        <w:jc w:val="right"/>
      </w:pPr>
      <w:bookmarkStart w:id="150" w:name="sub_1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</w:t>
      </w:r>
      <w:r>
        <w:rPr>
          <w:rStyle w:val="a3"/>
        </w:rPr>
        <w:t>проведения</w:t>
      </w:r>
      <w:r>
        <w:rPr>
          <w:rStyle w:val="a3"/>
        </w:rPr>
        <w:br/>
        <w:t>профилактического медицинского осмотра</w:t>
      </w:r>
      <w:r>
        <w:rPr>
          <w:rStyle w:val="a3"/>
        </w:rPr>
        <w:br/>
        <w:t>и диспансеризации определенных групп</w:t>
      </w:r>
      <w:r>
        <w:rPr>
          <w:rStyle w:val="a3"/>
        </w:rPr>
        <w:br/>
        <w:t>взрослого населения, утвержденному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здравоохранения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13.03.2019 г. N 124н</w:t>
      </w:r>
    </w:p>
    <w:bookmarkEnd w:id="150"/>
    <w:p w:rsidR="00000000" w:rsidRDefault="00D67EB9"/>
    <w:p w:rsidR="00000000" w:rsidRDefault="00D67EB9">
      <w:pPr>
        <w:pStyle w:val="1"/>
      </w:pPr>
      <w:r>
        <w:t>Диагностические кр</w:t>
      </w:r>
      <w:r>
        <w:t>итерии</w:t>
      </w:r>
      <w:r>
        <w:br/>
        <w:t>факторов риска и других патологических состояний и заболеваний, повышающих вероятность развития хронических неинфекционных заболеваний</w:t>
      </w:r>
    </w:p>
    <w:p w:rsidR="00000000" w:rsidRDefault="00D67EB9"/>
    <w:p w:rsidR="00000000" w:rsidRDefault="00D67EB9">
      <w:r>
        <w:t>Повышенный уровень артериального давления - систолическое артериальное давление равно или выше 140 мм рт.ст., диа</w:t>
      </w:r>
      <w:r>
        <w:t>столическое артериальное давление равно или выше 90 мм рт.ст. 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</w:t>
      </w:r>
      <w:r>
        <w:rPr>
          <w:noProof/>
        </w:rPr>
        <w:drawing>
          <wp:inline distT="0" distB="0" distL="0" distR="0">
            <wp:extent cx="150495" cy="231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50" w:history="1">
        <w:r>
          <w:rPr>
            <w:rStyle w:val="a4"/>
          </w:rPr>
          <w:t>кодами I10-115</w:t>
        </w:r>
      </w:hyperlink>
      <w:r>
        <w:t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</w:t>
      </w:r>
      <w:r>
        <w:t xml:space="preserve">-10 </w:t>
      </w:r>
      <w:hyperlink r:id="rId51" w:history="1">
        <w:r>
          <w:rPr>
            <w:rStyle w:val="a4"/>
          </w:rPr>
          <w:t>кодом R03.0</w:t>
        </w:r>
      </w:hyperlink>
      <w:r>
        <w:t>).</w:t>
      </w:r>
    </w:p>
    <w:p w:rsidR="00000000" w:rsidRDefault="00D67EB9">
      <w:r>
        <w:t xml:space="preserve">Гиперхолестеринемия - уровень общего холестерина 5 ммоль/л и более (кодируется по МКБ-10 </w:t>
      </w:r>
      <w:hyperlink r:id="rId52" w:history="1">
        <w:r>
          <w:rPr>
            <w:rStyle w:val="a4"/>
          </w:rPr>
          <w:t>кодом Е78</w:t>
        </w:r>
      </w:hyperlink>
      <w:r>
        <w:t>).</w:t>
      </w:r>
    </w:p>
    <w:p w:rsidR="00000000" w:rsidRDefault="00D67EB9">
      <w:r>
        <w:t>Гипергл</w:t>
      </w:r>
      <w:r>
        <w:t xml:space="preserve">икемия - уровень глюкозы натощак в венозной плазме 6,1 ммоль/л и более, в цельной капиллярной крови 5,6 ммоль/л и более (кодируется по МКБ-10 </w:t>
      </w:r>
      <w:hyperlink r:id="rId53" w:history="1">
        <w:r>
          <w:rPr>
            <w:rStyle w:val="a4"/>
          </w:rPr>
          <w:t>кодом R73.9</w:t>
        </w:r>
      </w:hyperlink>
      <w:r>
        <w:t>) либо наличие сахарного диабета, в т</w:t>
      </w:r>
      <w:r>
        <w:t>ом числе в случае, если в результате эффективной терапии достигнута нормогликемия.</w:t>
      </w:r>
    </w:p>
    <w:p w:rsidR="00000000" w:rsidRDefault="00D67EB9">
      <w:r>
        <w:t xml:space="preserve">Курение табака - ежедневное выкуривание одной сигареты и более (кодируется по МКБ-10 </w:t>
      </w:r>
      <w:hyperlink r:id="rId54" w:history="1">
        <w:r>
          <w:rPr>
            <w:rStyle w:val="a4"/>
          </w:rPr>
          <w:t>кодом Z72.0</w:t>
        </w:r>
      </w:hyperlink>
      <w:r>
        <w:t>).</w:t>
      </w:r>
    </w:p>
    <w:p w:rsidR="00000000" w:rsidRDefault="00D67EB9">
      <w:r>
        <w:t>Нерацио</w:t>
      </w:r>
      <w:r>
        <w:t>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</w:t>
      </w:r>
      <w:r>
        <w:t xml:space="preserve">ия профилактического медицинского осмотра и диспансеризации, утвержденным настоящим приказом (далее - анкетирование) (кодируется по МКБ-10 </w:t>
      </w:r>
      <w:hyperlink r:id="rId55" w:history="1">
        <w:r>
          <w:rPr>
            <w:rStyle w:val="a4"/>
          </w:rPr>
          <w:t>кодом Z72.4</w:t>
        </w:r>
      </w:hyperlink>
      <w:r>
        <w:t>).</w:t>
      </w:r>
    </w:p>
    <w:p w:rsidR="00000000" w:rsidRDefault="00D67EB9">
      <w:r>
        <w:t>Избыточная масса тела - индекс массы</w:t>
      </w:r>
      <w:r>
        <w:t xml:space="preserve"> тела 25-29,9 </w:t>
      </w:r>
      <w:r>
        <w:rPr>
          <w:noProof/>
        </w:rPr>
        <w:drawing>
          <wp:inline distT="0" distB="0" distL="0" distR="0">
            <wp:extent cx="472440" cy="29146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9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(кодируется по МКБ-10 </w:t>
      </w:r>
      <w:hyperlink r:id="rId57" w:history="1">
        <w:r>
          <w:rPr>
            <w:rStyle w:val="a4"/>
          </w:rPr>
          <w:t>кодом R63.5</w:t>
        </w:r>
      </w:hyperlink>
      <w:r>
        <w:t>).</w:t>
      </w:r>
    </w:p>
    <w:p w:rsidR="00000000" w:rsidRDefault="00D67EB9">
      <w:r>
        <w:t xml:space="preserve">Ожирение - индекс массы тела 30 </w:t>
      </w:r>
      <w:r>
        <w:rPr>
          <w:noProof/>
        </w:rPr>
        <w:drawing>
          <wp:inline distT="0" distB="0" distL="0" distR="0">
            <wp:extent cx="472440" cy="29146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9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более (кодируется по МКБ-10 </w:t>
      </w:r>
      <w:hyperlink r:id="rId59" w:history="1">
        <w:r>
          <w:rPr>
            <w:rStyle w:val="a4"/>
          </w:rPr>
          <w:t>кодом Е66</w:t>
        </w:r>
      </w:hyperlink>
      <w:r>
        <w:t>).</w:t>
      </w:r>
    </w:p>
    <w:p w:rsidR="00000000" w:rsidRDefault="00D67EB9">
      <w:r>
        <w:t xml:space="preserve">Низкая физическая активность (кодируется по МКБ-10 </w:t>
      </w:r>
      <w:hyperlink r:id="rId60" w:history="1">
        <w:r>
          <w:rPr>
            <w:rStyle w:val="a4"/>
          </w:rPr>
          <w:t>кодом Z72.3</w:t>
        </w:r>
      </w:hyperlink>
      <w:r>
        <w:t>) определяется с помощью анкетирования.</w:t>
      </w:r>
    </w:p>
    <w:p w:rsidR="00000000" w:rsidRDefault="00D67EB9">
      <w:r>
        <w:lastRenderedPageBreak/>
        <w:t xml:space="preserve">Риск пагубного потребления алкоголя (кодируется по МКБ-10 </w:t>
      </w:r>
      <w:hyperlink r:id="rId61" w:history="1">
        <w:r>
          <w:rPr>
            <w:rStyle w:val="a4"/>
          </w:rPr>
          <w:t>кодом 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</w:t>
      </w:r>
      <w:hyperlink r:id="rId62" w:history="1">
        <w:r>
          <w:rPr>
            <w:rStyle w:val="a4"/>
          </w:rPr>
          <w:t>кодом Z72.2</w:t>
        </w:r>
      </w:hyperlink>
      <w:r>
        <w:t>) определяются с помощью анкетирования.</w:t>
      </w:r>
    </w:p>
    <w:p w:rsidR="00000000" w:rsidRDefault="00D67EB9">
      <w:r>
        <w:t xml:space="preserve">Отягощенная наследственность по сердечно-сосудистым заболеваниям - наличие инфаркта миокарда (кодируется по МКБ-10 </w:t>
      </w:r>
      <w:hyperlink r:id="rId63" w:history="1">
        <w:r>
          <w:rPr>
            <w:rStyle w:val="a4"/>
          </w:rPr>
          <w:t>кодом Z82.4</w:t>
        </w:r>
      </w:hyperlink>
      <w:r>
        <w:t xml:space="preserve">) и (или) мозгового инсульта (кодируется по МКБ-10 </w:t>
      </w:r>
      <w:hyperlink r:id="rId64" w:history="1">
        <w:r>
          <w:rPr>
            <w:rStyle w:val="a4"/>
          </w:rPr>
          <w:t>кодом Z82.3</w:t>
        </w:r>
      </w:hyperlink>
      <w:r>
        <w:t>) у близких родственников (матери или родных сестер в возрасте до 65 лет или у отца</w:t>
      </w:r>
      <w:r>
        <w:t>, родных братьев в возрасте до 55 лет).</w:t>
      </w:r>
    </w:p>
    <w:p w:rsidR="00000000" w:rsidRDefault="00D67EB9">
      <w:r>
        <w:t xml:space="preserve">Отягощенная наследственность по злокачественным новообразованиям (кодируется по МКБ-10 </w:t>
      </w:r>
      <w:hyperlink r:id="rId65" w:history="1">
        <w:r>
          <w:rPr>
            <w:rStyle w:val="a4"/>
          </w:rPr>
          <w:t>кодом Z80</w:t>
        </w:r>
      </w:hyperlink>
      <w:r>
        <w:t>):</w:t>
      </w:r>
    </w:p>
    <w:p w:rsidR="00000000" w:rsidRDefault="00D67EB9">
      <w:r>
        <w:t>колоректальной области - наличие злокачественных но</w:t>
      </w:r>
      <w:r>
        <w:t>вообразований колоректальной области и (или) семейного аденоматоза у близких родственников в молодом или среднем возрасте или в нескольких поколениях;</w:t>
      </w:r>
    </w:p>
    <w:p w:rsidR="00000000" w:rsidRDefault="00D67EB9">
      <w:r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000000" w:rsidRDefault="00D67EB9">
      <w:r>
        <w:t>Отягощенная наследственность по хроническим болезням нижних дыхательных путей - наличие астмы и другие хрониче</w:t>
      </w:r>
      <w:r>
        <w:t xml:space="preserve">ских болезней нижних дыхательных путей у близких родственников в молодом или среднем возрасте (кодируется по МКБ-10 </w:t>
      </w:r>
      <w:hyperlink r:id="rId66" w:history="1">
        <w:r>
          <w:rPr>
            <w:rStyle w:val="a4"/>
          </w:rPr>
          <w:t>кодом Z82.5</w:t>
        </w:r>
      </w:hyperlink>
      <w:r>
        <w:t>).</w:t>
      </w:r>
    </w:p>
    <w:p w:rsidR="00000000" w:rsidRDefault="00D67EB9">
      <w:r>
        <w:t>Отягощенная наследственность по сахарному диабету - наличие</w:t>
      </w:r>
      <w:r>
        <w:t xml:space="preserve"> у близких родственников сахарного диабета в молодом или среднем возрасте (кодируется по МКБ-10 </w:t>
      </w:r>
      <w:hyperlink r:id="rId67" w:history="1">
        <w:r>
          <w:rPr>
            <w:rStyle w:val="a4"/>
          </w:rPr>
          <w:t>кодом Z83.3</w:t>
        </w:r>
      </w:hyperlink>
      <w:r>
        <w:t>).</w:t>
      </w:r>
    </w:p>
    <w:p w:rsidR="00000000" w:rsidRDefault="00D67EB9">
      <w:r>
        <w:t xml:space="preserve">Абсолютный сердечно-сосудистый риск устанавливается у граждан в возрасте от 40 </w:t>
      </w:r>
      <w:r>
        <w:t>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</w:t>
      </w:r>
      <w:r>
        <w:t>рше 65 лет и/или у граждан, имеющих сердечно-сосудистые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</w:t>
      </w:r>
      <w:r>
        <w:t>ется.</w:t>
      </w:r>
    </w:p>
    <w:p w:rsidR="00000000" w:rsidRDefault="00D67EB9">
      <w:r>
        <w:t>Относительный сердечно-сосудистый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:rsidR="00000000" w:rsidRDefault="00D67EB9">
      <w:r>
        <w:t>Старческая астения (ко</w:t>
      </w:r>
      <w:r>
        <w:t xml:space="preserve">дируется по МКБ-10 </w:t>
      </w:r>
      <w:hyperlink r:id="rId68" w:history="1">
        <w:r>
          <w:rPr>
            <w:rStyle w:val="a4"/>
          </w:rPr>
          <w:t>кодом R54</w:t>
        </w:r>
      </w:hyperlink>
      <w:r>
        <w:t xml:space="preserve"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</w:t>
      </w:r>
      <w:r>
        <w:t>Включает более 85 различных гериатрических синдромов, основными из которых являются синдромы падений, мальнутриции (недостаточности питания), саркопении (уменьшение массы мышечной ткани и мышечной силы), недержания мочи, сенсорные дефициты, когнитивные нар</w:t>
      </w:r>
      <w:r>
        <w:t>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000000" w:rsidRDefault="00D67EB9"/>
    <w:p w:rsidR="00000000" w:rsidRDefault="00D67EB9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67EB9">
      <w:pPr>
        <w:pStyle w:val="ae"/>
      </w:pPr>
      <w:bookmarkStart w:id="151" w:name="sub_1111111"/>
      <w:r>
        <w:rPr>
          <w:vertAlign w:val="superscript"/>
        </w:rPr>
        <w:t>1</w:t>
      </w:r>
      <w:r>
        <w:t xml:space="preserve"> </w:t>
      </w:r>
      <w:hyperlink r:id="rId69" w:history="1">
        <w:r>
          <w:rPr>
            <w:rStyle w:val="a4"/>
          </w:rPr>
          <w:t>Часть 4 статьи 46</w:t>
        </w:r>
      </w:hyperlink>
      <w:r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2013, N 48, ст. 6165; 2016, </w:t>
      </w:r>
      <w:r>
        <w:t>N 27, ст. 4219) (далее - Федеральный закон N 323-ФЗ).</w:t>
      </w:r>
    </w:p>
    <w:p w:rsidR="00000000" w:rsidRDefault="00D67EB9">
      <w:pPr>
        <w:pStyle w:val="ae"/>
      </w:pPr>
      <w:bookmarkStart w:id="152" w:name="sub_2222222"/>
      <w:bookmarkEnd w:id="151"/>
      <w:r>
        <w:rPr>
          <w:vertAlign w:val="superscript"/>
        </w:rPr>
        <w:t>2</w:t>
      </w:r>
      <w:r>
        <w:t xml:space="preserve"> Годом прохождения диспансеризации считается календарный год, в котором гражданин достигает соответствующего возраста.</w:t>
      </w:r>
    </w:p>
    <w:p w:rsidR="00000000" w:rsidRDefault="00D67EB9">
      <w:pPr>
        <w:pStyle w:val="ae"/>
      </w:pPr>
      <w:bookmarkStart w:id="153" w:name="sub_3333333"/>
      <w:bookmarkEnd w:id="152"/>
      <w:r>
        <w:rPr>
          <w:vertAlign w:val="superscript"/>
        </w:rPr>
        <w:t>3</w:t>
      </w:r>
      <w:r>
        <w:t xml:space="preserve"> В соответствии со </w:t>
      </w:r>
      <w:hyperlink r:id="rId70" w:history="1">
        <w:r>
          <w:rPr>
            <w:rStyle w:val="a4"/>
          </w:rPr>
          <w:t>статьей 4</w:t>
        </w:r>
      </w:hyperlink>
      <w:r>
        <w:t xml:space="preserve">, </w:t>
      </w:r>
      <w:hyperlink r:id="rId71" w:history="1">
        <w:r>
          <w:rPr>
            <w:rStyle w:val="a4"/>
          </w:rPr>
          <w:t>подпунктом 11 пункта 1 статьи 14</w:t>
        </w:r>
      </w:hyperlink>
      <w:r>
        <w:t xml:space="preserve"> и </w:t>
      </w:r>
      <w:hyperlink r:id="rId72" w:history="1">
        <w:r>
          <w:rPr>
            <w:rStyle w:val="a4"/>
          </w:rPr>
          <w:t>пунктом 2 статьи 15</w:t>
        </w:r>
      </w:hyperlink>
      <w:r>
        <w:t xml:space="preserve"> Федераль</w:t>
      </w:r>
      <w:r>
        <w:t>ного закона от 12 января 1995 г. N 5-ФЗ "О ветеранах" (далее - Федеральный закон N 5-ФЗ) (Собрание законодательства Российской Федерации, 1995, N 3, ст. 168; 2002, N 19, ст. 2023; 2002, N 30, ст. 3033; 2004, N 25, ст. 2480; N 35, ст. 3607; 2005, N 1, ст. 2</w:t>
      </w:r>
      <w:r>
        <w:t>5, N 19, ст. 1748; 2008, N 30, ст. 3609; 2009, N 26, ст. 3133; N 30, ст. 3739; N 52, ст. 6403; 2010, N 19, ст. 2287; N 27, ст. 3433; N 31, ст. 4206; N 50, ст. 6609; 2011, N 47, ст. 6608; 2013, N 27, ст. 3477; N 48, ст. 6165; 2014, N 52, ст. 7537; 2015, N 2</w:t>
      </w:r>
      <w:r>
        <w:t>7, ст. 3967; N 48, ст. 6724; 2016, N 22, ст. 3097; 2017, N 31, ст. 4766).</w:t>
      </w:r>
    </w:p>
    <w:p w:rsidR="00000000" w:rsidRDefault="00D67EB9">
      <w:pPr>
        <w:pStyle w:val="ae"/>
      </w:pPr>
      <w:bookmarkStart w:id="154" w:name="sub_4444444"/>
      <w:bookmarkEnd w:id="153"/>
      <w:r>
        <w:rPr>
          <w:vertAlign w:val="superscript"/>
        </w:rPr>
        <w:t>4</w:t>
      </w:r>
      <w:r>
        <w:t xml:space="preserve"> В соответствии с </w:t>
      </w:r>
      <w:hyperlink r:id="rId73" w:history="1">
        <w:r>
          <w:rPr>
            <w:rStyle w:val="a4"/>
          </w:rPr>
          <w:t>подпунктом 1 пункта 2 статьи 18</w:t>
        </w:r>
      </w:hyperlink>
      <w:r>
        <w:t xml:space="preserve"> Федерального закона N 5-ФЗ (Собрание зако</w:t>
      </w:r>
      <w:r>
        <w:t xml:space="preserve">нодательства Российской Федерации, 2000, N 19, ст. 2023; 2004, N 35, ст. 3607; 2005, N 1, ст. 25; N 19, ст. 1748; 2009, N 26, ст. 3133, N 52, ст. 6403; 2010, N 19, ст. 2287; N 31, ст. 4206; N 50, ст. 6609; 2013, N 48, ст. 6165; 2015, N 27, ст. 3967, N 48, </w:t>
      </w:r>
      <w:r>
        <w:lastRenderedPageBreak/>
        <w:t>ст. 6724; 2016, N 22, ст. 3097; 2017, N 31, ст. 4766; N 45, ст. 6581).</w:t>
      </w:r>
    </w:p>
    <w:p w:rsidR="00000000" w:rsidRDefault="00D67EB9">
      <w:pPr>
        <w:pStyle w:val="ae"/>
      </w:pPr>
      <w:bookmarkStart w:id="155" w:name="sub_5555555"/>
      <w:bookmarkEnd w:id="154"/>
      <w:r>
        <w:rPr>
          <w:vertAlign w:val="superscript"/>
        </w:rPr>
        <w:t>5</w:t>
      </w:r>
      <w:r>
        <w:t xml:space="preserve"> В соответствии с </w:t>
      </w:r>
      <w:hyperlink r:id="rId74" w:history="1">
        <w:r>
          <w:rPr>
            <w:rStyle w:val="a4"/>
          </w:rPr>
          <w:t>частью 8 статьи 154</w:t>
        </w:r>
      </w:hyperlink>
      <w:r>
        <w:t xml:space="preserve"> Федерального закона от 22 августа 2004 г. N 122-ФЗ "</w:t>
      </w:r>
      <w: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</w:t>
      </w:r>
      <w:r>
        <w:t>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</w:t>
      </w:r>
      <w:r>
        <w:t>ерации, 2004, N 35, ст. 3607; 2013, N 14, ст. 1654).</w:t>
      </w:r>
    </w:p>
    <w:p w:rsidR="00000000" w:rsidRDefault="00D67EB9">
      <w:pPr>
        <w:pStyle w:val="ae"/>
      </w:pPr>
      <w:bookmarkStart w:id="156" w:name="sub_6666666"/>
      <w:bookmarkEnd w:id="155"/>
      <w:r>
        <w:rPr>
          <w:vertAlign w:val="superscript"/>
        </w:rPr>
        <w:t>6</w:t>
      </w:r>
      <w:r>
        <w:t xml:space="preserve"> В соответствии со </w:t>
      </w:r>
      <w:hyperlink r:id="rId75" w:history="1">
        <w:r>
          <w:rPr>
            <w:rStyle w:val="a4"/>
          </w:rPr>
          <w:t>статьей 185.1</w:t>
        </w:r>
      </w:hyperlink>
      <w:r>
        <w:t xml:space="preserve"> Трудового кодекса Российской Федерации (Собрание законодательства Российской Фе</w:t>
      </w:r>
      <w:r>
        <w:t>дерации, 2002, N 1, ст. 3; 2018, N 41, ст. 6193).</w:t>
      </w:r>
    </w:p>
    <w:p w:rsidR="00000000" w:rsidRDefault="00D67EB9">
      <w:pPr>
        <w:pStyle w:val="ae"/>
      </w:pPr>
      <w:bookmarkStart w:id="157" w:name="sub_7777777"/>
      <w:bookmarkEnd w:id="156"/>
      <w:r>
        <w:rPr>
          <w:vertAlign w:val="superscript"/>
        </w:rPr>
        <w:t>7</w:t>
      </w:r>
      <w:r>
        <w:t xml:space="preserve"> Для лицензий на осуществление медицинской деятельности, выданных до </w:t>
      </w:r>
      <w:hyperlink r:id="rId76" w:history="1">
        <w:r>
          <w:rPr>
            <w:rStyle w:val="a4"/>
          </w:rPr>
          <w:t>вступления в силу</w:t>
        </w:r>
      </w:hyperlink>
      <w:r>
        <w:t xml:space="preserve"> постановления Правительства Росс</w:t>
      </w:r>
      <w:r>
        <w:t>ийской Федерации от 16 апреля 2012 г. N 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</w:t>
      </w:r>
      <w:r>
        <w:t>овационного центра "Сколково")" (Собрание законодательства Российской Федерации, 2012, N 17, ст. 1965; N 37, ст. 5002; 2013, N 3, ст. 207; N 16, ст. 1970; 2016, N 40, ст. 5738; N 51, ст. 7379).</w:t>
      </w:r>
    </w:p>
    <w:bookmarkEnd w:id="157"/>
    <w:p w:rsidR="00000000" w:rsidRDefault="00D67EB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67EB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Приложение дополнено сно</w:t>
      </w:r>
      <w:r>
        <w:rPr>
          <w:shd w:val="clear" w:color="auto" w:fill="F0F0F0"/>
        </w:rPr>
        <w:t xml:space="preserve">ской 7.1 с 28 октября 2019 г. - </w:t>
      </w:r>
      <w:hyperlink r:id="rId7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2 сентября 2019 г. N 716Н</w:t>
      </w:r>
    </w:p>
    <w:p w:rsidR="00000000" w:rsidRDefault="00D67EB9">
      <w:pPr>
        <w:pStyle w:val="a7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D67EB9">
      <w:pPr>
        <w:pStyle w:val="a7"/>
        <w:rPr>
          <w:shd w:val="clear" w:color="auto" w:fill="F0F0F0"/>
        </w:rPr>
      </w:pPr>
      <w:bookmarkStart w:id="158" w:name="sub_8888888"/>
      <w:r>
        <w:t xml:space="preserve"> </w:t>
      </w:r>
      <w:r>
        <w:rPr>
          <w:shd w:val="clear" w:color="auto" w:fill="F0F0F0"/>
        </w:rPr>
        <w:t xml:space="preserve">Сноска 8 изменена с 28 октября 2019 г. - </w:t>
      </w:r>
      <w:hyperlink r:id="rId7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2 сентября 2019 г. N 716Н</w:t>
      </w:r>
    </w:p>
    <w:bookmarkEnd w:id="158"/>
    <w:p w:rsidR="00000000" w:rsidRDefault="00D67EB9">
      <w:pPr>
        <w:pStyle w:val="a7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См. будущую редакц</w:t>
        </w:r>
        <w:r>
          <w:rPr>
            <w:rStyle w:val="a4"/>
            <w:shd w:val="clear" w:color="auto" w:fill="F0F0F0"/>
          </w:rPr>
          <w:t>ию</w:t>
        </w:r>
      </w:hyperlink>
    </w:p>
    <w:p w:rsidR="00000000" w:rsidRDefault="00D67EB9">
      <w:pPr>
        <w:pStyle w:val="ae"/>
      </w:pPr>
      <w:bookmarkStart w:id="159" w:name="sub_9999999"/>
      <w:r>
        <w:rPr>
          <w:vertAlign w:val="superscript"/>
        </w:rPr>
        <w:t>8</w:t>
      </w:r>
      <w:r>
        <w:t xml:space="preserve"> Зарегистрирован Министерством юстиции Российской Федерации 3 марта 2011 г., регистрационный N 19998, с изменениями, внесенными приказами Министерства здравоохранения и социального развития Российской Федерации </w:t>
      </w:r>
      <w:hyperlink r:id="rId81" w:history="1">
        <w:r>
          <w:rPr>
            <w:rStyle w:val="a4"/>
          </w:rPr>
          <w:t>от 10 августа 2011 г. N 897н</w:t>
        </w:r>
      </w:hyperlink>
      <w:r>
        <w:t xml:space="preserve"> (зарегистрирован Министерством юстиции Российской Федерации 12 августа 2011 г., регистрационный N 21609), </w:t>
      </w:r>
      <w:hyperlink r:id="rId82" w:history="1">
        <w:r>
          <w:rPr>
            <w:rStyle w:val="a4"/>
          </w:rPr>
          <w:t>от 9 сентября 2011 г</w:t>
        </w:r>
        <w:r>
          <w:rPr>
            <w:rStyle w:val="a4"/>
          </w:rPr>
          <w:t>. N 1036н</w:t>
        </w:r>
      </w:hyperlink>
      <w:r>
        <w:t xml:space="preserve"> (зарегистрирован Министерством юстиции Российской Федерации 14 октября 2011 г., регистрационный N 22053), приказами Министерства здравоохранения Российской Федерации </w:t>
      </w:r>
      <w:hyperlink r:id="rId83" w:history="1">
        <w:r>
          <w:rPr>
            <w:rStyle w:val="a4"/>
          </w:rPr>
          <w:t>от 22 марта 2013</w:t>
        </w:r>
        <w:r>
          <w:rPr>
            <w:rStyle w:val="a4"/>
          </w:rPr>
          <w:t> г. N 160н</w:t>
        </w:r>
      </w:hyperlink>
      <w:r>
        <w:t xml:space="preserve"> (зарегистрирован Министерством юстиции Российской Федерации 23 мая 2013 г., регистрационный N 28480), </w:t>
      </w:r>
      <w:hyperlink r:id="rId84" w:history="1">
        <w:r>
          <w:rPr>
            <w:rStyle w:val="a4"/>
          </w:rPr>
          <w:t>от 21 июня 2013 г. N 396н</w:t>
        </w:r>
      </w:hyperlink>
      <w:r>
        <w:t xml:space="preserve"> (зарегистрирован Министерством юстиции Российской</w:t>
      </w:r>
      <w:r>
        <w:t xml:space="preserve"> Федерации 23 сентября 2013 г., регистрационный N 30004), </w:t>
      </w:r>
      <w:hyperlink r:id="rId85" w:history="1">
        <w:r>
          <w:rPr>
            <w:rStyle w:val="a4"/>
          </w:rPr>
          <w:t>от 20 ноября 2013 г. N 859ан</w:t>
        </w:r>
      </w:hyperlink>
      <w:r>
        <w:t xml:space="preserve"> (зарегистрирован Министерством юстиции Российской Федерации 29 ноября 2013 г., регистрационный N 30489</w:t>
      </w:r>
      <w:r>
        <w:t xml:space="preserve">), </w:t>
      </w:r>
      <w:hyperlink r:id="rId86" w:history="1">
        <w:r>
          <w:rPr>
            <w:rStyle w:val="a4"/>
          </w:rPr>
          <w:t>от 6 августа 2015 г. N 536н</w:t>
        </w:r>
      </w:hyperlink>
      <w:r>
        <w:t xml:space="preserve"> (зарегистрирован Министерством юстиции Российской Федерации 2 октября 2015 г., регистрационный N 39119), </w:t>
      </w:r>
      <w:hyperlink r:id="rId87" w:history="1">
        <w:r>
          <w:rPr>
            <w:rStyle w:val="a4"/>
          </w:rPr>
          <w:t>от 25 марта 2016 г. N 192н</w:t>
        </w:r>
      </w:hyperlink>
      <w:r>
        <w:t xml:space="preserve"> (зарегистрирован Министерством юстиции Российской Федерации 4 мая 2016 г., регистрационный N 41969), </w:t>
      </w:r>
      <w:hyperlink r:id="rId88" w:history="1">
        <w:r>
          <w:rPr>
            <w:rStyle w:val="a4"/>
          </w:rPr>
          <w:t>от 28 июня 2016 г. N 423н</w:t>
        </w:r>
      </w:hyperlink>
      <w:r>
        <w:t xml:space="preserve"> (зарегистрирован Минис</w:t>
      </w:r>
      <w:r>
        <w:t xml:space="preserve">терством юстиции Российской Федерации 18 июля 2016 г., регистрационный N 42892), </w:t>
      </w:r>
      <w:hyperlink r:id="rId89" w:history="1">
        <w:r>
          <w:rPr>
            <w:rStyle w:val="a4"/>
          </w:rPr>
          <w:t>от 28 сентября 2016 г. N 736н</w:t>
        </w:r>
      </w:hyperlink>
      <w:r>
        <w:t xml:space="preserve"> (зарегистрирован Министерством юстиции Российской Федерации 5 октября 2016 г., ре</w:t>
      </w:r>
      <w:r>
        <w:t xml:space="preserve">гистрационный N 43922), </w:t>
      </w:r>
      <w:hyperlink r:id="rId90" w:history="1">
        <w:r>
          <w:rPr>
            <w:rStyle w:val="a4"/>
          </w:rPr>
          <w:t>от 27 октября 2016 г. N 803н</w:t>
        </w:r>
      </w:hyperlink>
      <w:r>
        <w:t xml:space="preserve"> (зарегистрирован Министерством юстиции Российской Федерации 21 декабря 2016 г., регистрационный N 44840), </w:t>
      </w:r>
      <w:hyperlink r:id="rId91" w:history="1">
        <w:r>
          <w:rPr>
            <w:rStyle w:val="a4"/>
          </w:rPr>
          <w:t>от 11 января 2017 г. N 2н</w:t>
        </w:r>
      </w:hyperlink>
      <w:r>
        <w:t xml:space="preserve"> (зарегистрирован Министерством юстиции Российской Федерации 27 января 2017 г., регистрационный N 45459).</w:t>
      </w:r>
    </w:p>
    <w:bookmarkEnd w:id="159"/>
    <w:p w:rsidR="00000000" w:rsidRDefault="00D67EB9">
      <w:pPr>
        <w:pStyle w:val="ae"/>
      </w:pPr>
      <w:r>
        <w:rPr>
          <w:vertAlign w:val="superscript"/>
        </w:rPr>
        <w:t>9</w:t>
      </w:r>
      <w:r>
        <w:t xml:space="preserve"> Зарегистрирован Министерством юстиции Российской Федерации 28 апреля 2012 г., </w:t>
      </w:r>
      <w:r>
        <w:t xml:space="preserve">регистрационный N 23971, с изменениями, внесенными </w:t>
      </w:r>
      <w:hyperlink r:id="rId92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31 октября 2017 г. N 882н (зарегистрирован Министерством юстиции Российской </w:t>
      </w:r>
      <w:r>
        <w:t>Федерации 9 января 2018 г., регистрационный N 49561).</w:t>
      </w:r>
    </w:p>
    <w:p w:rsidR="00000000" w:rsidRDefault="00D67EB9">
      <w:pPr>
        <w:pStyle w:val="ae"/>
      </w:pPr>
      <w:bookmarkStart w:id="160" w:name="sub_1010101"/>
      <w:r>
        <w:rPr>
          <w:vertAlign w:val="superscript"/>
        </w:rPr>
        <w:t>10</w:t>
      </w:r>
      <w:r>
        <w:t xml:space="preserve"> Собрание законодательства Российской Федерации, 1995, N 14, ст. 1212; 2004, N 35, ст. 3607; 2013, N 48, ст. 6165.</w:t>
      </w:r>
    </w:p>
    <w:p w:rsidR="00000000" w:rsidRDefault="00D67EB9">
      <w:pPr>
        <w:pStyle w:val="ae"/>
      </w:pPr>
      <w:bookmarkStart w:id="161" w:name="sub_10"/>
      <w:bookmarkEnd w:id="160"/>
      <w:r>
        <w:rPr>
          <w:vertAlign w:val="superscript"/>
        </w:rPr>
        <w:t>11</w:t>
      </w:r>
      <w:r>
        <w:t xml:space="preserve"> Сердечно-сосудистый риск определяется по шкале сердечн</w:t>
      </w:r>
      <w:r>
        <w:t>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</w:t>
      </w:r>
      <w:r>
        <w:t>яется и расценивается как очень высокий вне зависимости от показателей шкалы.</w:t>
      </w:r>
    </w:p>
    <w:p w:rsidR="00000000" w:rsidRDefault="00D67EB9">
      <w:pPr>
        <w:pStyle w:val="ae"/>
      </w:pPr>
      <w:bookmarkStart w:id="162" w:name="sub_1212121"/>
      <w:bookmarkEnd w:id="161"/>
      <w:r>
        <w:rPr>
          <w:vertAlign w:val="superscript"/>
        </w:rPr>
        <w:t>12</w:t>
      </w:r>
      <w:r>
        <w:t xml:space="preserve">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</w:t>
      </w:r>
      <w:r>
        <w:t>ия органов грудной клетки.</w:t>
      </w:r>
    </w:p>
    <w:p w:rsidR="00000000" w:rsidRDefault="00D67EB9">
      <w:pPr>
        <w:pStyle w:val="ae"/>
      </w:pPr>
      <w:bookmarkStart w:id="163" w:name="sub_1313131"/>
      <w:bookmarkEnd w:id="162"/>
      <w:r>
        <w:rPr>
          <w:vertAlign w:val="superscript"/>
        </w:rPr>
        <w:t>13</w:t>
      </w:r>
      <w:r>
        <w:t xml:space="preserve"> Зарегистрирован Министерством юстиции Российской Федерации 17 апреля 2013 г., регистрационный N 28163, с изменениями, внесенными приказами Министерства здравоохранения Российской Федерации </w:t>
      </w:r>
      <w:hyperlink r:id="rId93" w:history="1">
        <w:r>
          <w:rPr>
            <w:rStyle w:val="a4"/>
          </w:rPr>
          <w:t>от 23.08.2016 N 624н</w:t>
        </w:r>
      </w:hyperlink>
      <w:r>
        <w:t xml:space="preserve"> (зарегистрирован Министерством юстиции Российской Федерации 7 сентября 2016 г., регистрационный N 43597) и </w:t>
      </w:r>
      <w:hyperlink r:id="rId94" w:history="1">
        <w:r>
          <w:rPr>
            <w:rStyle w:val="a4"/>
          </w:rPr>
          <w:t>от</w:t>
        </w:r>
        <w:r>
          <w:rPr>
            <w:rStyle w:val="a4"/>
          </w:rPr>
          <w:t xml:space="preserve"> 4 июля 2017 г. N 379н</w:t>
        </w:r>
      </w:hyperlink>
      <w:r>
        <w:t xml:space="preserve"> (зарегистрирован Министерством юстиции Российской Федерации 24 июля 2017 г., регистрационный N 47503).</w:t>
      </w:r>
    </w:p>
    <w:p w:rsidR="00000000" w:rsidRDefault="00D67EB9">
      <w:pPr>
        <w:pStyle w:val="ae"/>
      </w:pPr>
      <w:bookmarkStart w:id="164" w:name="sub_1414141"/>
      <w:bookmarkEnd w:id="163"/>
      <w:r>
        <w:rPr>
          <w:vertAlign w:val="superscript"/>
        </w:rPr>
        <w:t>14</w:t>
      </w:r>
      <w:r>
        <w:t xml:space="preserve"> Зарегистрирован Министерством юстиции Российской Федерации 27 июня 2012 г., регистрационный </w:t>
      </w:r>
      <w:r>
        <w:lastRenderedPageBreak/>
        <w:t xml:space="preserve">N 24726), </w:t>
      </w:r>
      <w:r>
        <w:t xml:space="preserve">с изменениями, внесенными приказами Министерства здравоохранения Российской Федерации </w:t>
      </w:r>
      <w:hyperlink r:id="rId95" w:history="1">
        <w:r>
          <w:rPr>
            <w:rStyle w:val="a4"/>
          </w:rPr>
          <w:t>от 23 июня 2015 г. N 361н</w:t>
        </w:r>
      </w:hyperlink>
      <w:r>
        <w:t xml:space="preserve"> (зарегистрирован Министерством юстиции Российской Федерации 7 июля 2015 г., р</w:t>
      </w:r>
      <w:r>
        <w:t>егистрационный N 37921),</w:t>
      </w:r>
      <w:hyperlink r:id="rId96" w:history="1">
        <w:r>
          <w:rPr>
            <w:rStyle w:val="a4"/>
          </w:rPr>
          <w:t>от 30 сентября 2015 г. N 683н</w:t>
        </w:r>
      </w:hyperlink>
      <w:r>
        <w:t xml:space="preserve"> (зарегистрирован Министерством юстиции Российской Федерации 24 ноября 2015 г., регистрационный N 39822), </w:t>
      </w:r>
      <w:hyperlink r:id="rId97" w:history="1">
        <w:r>
          <w:rPr>
            <w:rStyle w:val="a4"/>
          </w:rPr>
          <w:t>от 30 марта 2018 г. N 139н</w:t>
        </w:r>
      </w:hyperlink>
      <w:r>
        <w:t xml:space="preserve"> (зарегистрирован Министерством юстиции Российской Федерации 16 августа 2018 г., регистрационный N 51917).</w:t>
      </w:r>
    </w:p>
    <w:p w:rsidR="00000000" w:rsidRDefault="00D67EB9">
      <w:pPr>
        <w:pStyle w:val="ae"/>
      </w:pPr>
      <w:bookmarkStart w:id="165" w:name="sub_1515151"/>
      <w:bookmarkEnd w:id="164"/>
      <w:r>
        <w:rPr>
          <w:vertAlign w:val="superscript"/>
        </w:rPr>
        <w:t>15</w:t>
      </w:r>
      <w:r>
        <w:t xml:space="preserve"> </w:t>
      </w:r>
      <w:hyperlink r:id="rId98" w:history="1">
        <w:r>
          <w:rPr>
            <w:rStyle w:val="a4"/>
          </w:rPr>
          <w:t>Ст</w:t>
        </w:r>
        <w:r>
          <w:rPr>
            <w:rStyle w:val="a4"/>
          </w:rPr>
          <w:t>атья 37</w:t>
        </w:r>
      </w:hyperlink>
      <w:r>
        <w:t xml:space="preserve"> Федерального закона N 323-ФЗ (Собрание законодательства Российской Федерации, 2011, N 48, ст. 6724; 2015, N 10, ст. 1425; 2017, N 31, ст. 4791; 2018, N 53, ст. 8415).</w:t>
      </w:r>
    </w:p>
    <w:p w:rsidR="00000000" w:rsidRDefault="00D67EB9">
      <w:pPr>
        <w:pStyle w:val="ae"/>
      </w:pPr>
      <w:bookmarkStart w:id="166" w:name="sub_1616161"/>
      <w:bookmarkEnd w:id="165"/>
      <w:r>
        <w:rPr>
          <w:vertAlign w:val="superscript"/>
        </w:rPr>
        <w:t>16</w:t>
      </w:r>
      <w:r>
        <w:t xml:space="preserve"> 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III</w:t>
      </w:r>
      <w:r>
        <w:t>а группу здоровья.</w:t>
      </w:r>
    </w:p>
    <w:p w:rsidR="00000000" w:rsidRDefault="00D67EB9">
      <w:pPr>
        <w:pStyle w:val="ae"/>
      </w:pPr>
      <w:bookmarkStart w:id="167" w:name="sub_1717171"/>
      <w:bookmarkEnd w:id="166"/>
      <w:r>
        <w:rPr>
          <w:vertAlign w:val="superscript"/>
        </w:rPr>
        <w:t>17</w:t>
      </w:r>
      <w:r>
        <w:t xml:space="preserve"> За исключением случаев невозможности проведения исследования по медицинским показаниям в связи с экстирпацией матки, virgo. Цитологическое исследование мазка (соскоба) с шейки матки проводится при его окрашивании</w:t>
      </w:r>
      <w:r>
        <w:t xml:space="preserve"> по Папаниколау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периодичности.</w:t>
      </w:r>
    </w:p>
    <w:p w:rsidR="00000000" w:rsidRDefault="00D67EB9">
      <w:pPr>
        <w:pStyle w:val="ae"/>
      </w:pPr>
      <w:bookmarkStart w:id="168" w:name="sub_1818181"/>
      <w:bookmarkEnd w:id="167"/>
      <w:r>
        <w:rPr>
          <w:vertAlign w:val="superscript"/>
        </w:rPr>
        <w:t>18</w:t>
      </w:r>
      <w:r>
        <w:t xml:space="preserve"> За исключением случаев невозможно</w:t>
      </w:r>
      <w:r>
        <w:t>сти проведения исследования по медицинским показаниям в связи с мастэктомией.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000000" w:rsidRDefault="00D67EB9">
      <w:pPr>
        <w:pStyle w:val="ae"/>
      </w:pPr>
      <w:bookmarkStart w:id="169" w:name="sub_1919191"/>
      <w:bookmarkEnd w:id="168"/>
      <w:r>
        <w:rPr>
          <w:vertAlign w:val="superscript"/>
        </w:rPr>
        <w:t>19</w:t>
      </w:r>
      <w:r>
        <w:t xml:space="preserve"> К иммунохимически</w:t>
      </w:r>
      <w:r>
        <w:t>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антиген-антитело.</w:t>
      </w:r>
    </w:p>
    <w:bookmarkEnd w:id="169"/>
    <w:p w:rsidR="00000000" w:rsidRDefault="00D67EB9"/>
    <w:sectPr w:rsidR="00000000">
      <w:headerReference w:type="default" r:id="rId99"/>
      <w:footerReference w:type="default" r:id="rId100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D67EB9">
      <w:r>
        <w:separator/>
      </w:r>
    </w:p>
  </w:endnote>
  <w:endnote w:type="continuationSeparator" w:id="1">
    <w:p w:rsidR="00000000" w:rsidRDefault="00D67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D67EB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23.10.2019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67EB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67EB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32</w:t>
            </w:r>
          </w:fldSimple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D67EB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23.10.2019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67EB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67EB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</w:t>
            </w:r>
          </w:fldSimple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D67EB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23.10.2019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67EB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67EB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32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D67EB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23.10.2019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67EB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67EB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</w:t>
            </w:r>
          </w:fldSimple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10691"/>
      <w:gridCol w:w="1069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691" w:type="dxa"/>
          <w:tcBorders>
            <w:top w:val="nil"/>
            <w:left w:val="nil"/>
            <w:bottom w:val="nil"/>
            <w:right w:val="nil"/>
          </w:tcBorders>
        </w:tcPr>
        <w:p w:rsidR="00000000" w:rsidRDefault="00D67EB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23.10.2019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67EB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gridSpan w:val="0"/>
          <w:tcBorders>
            <w:top w:val="nil"/>
            <w:left w:val="nil"/>
            <w:bottom w:val="nil"/>
            <w:right w:val="nil"/>
          </w:tcBorders>
        </w:tcPr>
        <w:p w:rsidR="00000000" w:rsidRDefault="00D67EB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\* MERGEFOR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fldSimple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D67EB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23.10.2019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67EB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</w:t>
          </w:r>
          <w:r>
            <w:rPr>
              <w:rFonts w:ascii="Times New Roman" w:hAnsi="Times New Roman" w:cs="Times New Roman"/>
              <w:sz w:val="20"/>
              <w:szCs w:val="20"/>
            </w:rPr>
            <w:t>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67EB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</w:t>
            </w:r>
          </w:fldSimple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10691"/>
      <w:gridCol w:w="1069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691" w:type="dxa"/>
          <w:tcBorders>
            <w:top w:val="nil"/>
            <w:left w:val="nil"/>
            <w:bottom w:val="nil"/>
            <w:right w:val="nil"/>
          </w:tcBorders>
        </w:tcPr>
        <w:p w:rsidR="00000000" w:rsidRDefault="00D67EB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\@ "dd.MM.yyyy"  \* M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23.10.2019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67EB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gridSpan w:val="0"/>
          <w:tcBorders>
            <w:top w:val="nil"/>
            <w:left w:val="nil"/>
            <w:bottom w:val="nil"/>
            <w:right w:val="nil"/>
          </w:tcBorders>
        </w:tcPr>
        <w:p w:rsidR="00000000" w:rsidRDefault="00D67EB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fldSimple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D67EB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\@ "dd.MM.yyyy"  \* MERGEFORMAT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23.10.2019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67EB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67EB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</w:fldSimple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10691"/>
      <w:gridCol w:w="1069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691" w:type="dxa"/>
          <w:tcBorders>
            <w:top w:val="nil"/>
            <w:left w:val="nil"/>
            <w:bottom w:val="nil"/>
            <w:right w:val="nil"/>
          </w:tcBorders>
        </w:tcPr>
        <w:p w:rsidR="00000000" w:rsidRDefault="00D67EB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23.10.2019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67EB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gridSpan w:val="0"/>
          <w:tcBorders>
            <w:top w:val="nil"/>
            <w:left w:val="nil"/>
            <w:bottom w:val="nil"/>
            <w:right w:val="nil"/>
          </w:tcBorders>
        </w:tcPr>
        <w:p w:rsidR="00000000" w:rsidRDefault="00D67EB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</w:t>
            </w:r>
          </w:fldSimple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D67EB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23.10.2019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67EB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67EB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24</w:t>
            </w:r>
          </w:fldSimple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10691"/>
      <w:gridCol w:w="1069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691" w:type="dxa"/>
          <w:tcBorders>
            <w:top w:val="nil"/>
            <w:left w:val="nil"/>
            <w:bottom w:val="nil"/>
            <w:right w:val="nil"/>
          </w:tcBorders>
        </w:tcPr>
        <w:p w:rsidR="00000000" w:rsidRDefault="00D67EB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23.10.2019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67EB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gridSpan w:val="0"/>
          <w:tcBorders>
            <w:top w:val="nil"/>
            <w:left w:val="nil"/>
            <w:bottom w:val="nil"/>
            <w:right w:val="nil"/>
          </w:tcBorders>
        </w:tcPr>
        <w:p w:rsidR="00000000" w:rsidRDefault="00D67EB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D67EB9">
      <w:r>
        <w:separator/>
      </w:r>
    </w:p>
  </w:footnote>
  <w:footnote w:type="continuationSeparator" w:id="1">
    <w:p w:rsidR="00000000" w:rsidRDefault="00D67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7EB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13 марта 2019 г. N 124н "Об утверждении порядка проведения…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7EB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13 марта 2019 г. N 124н "Об утверждении порядк</w:t>
    </w:r>
    <w:r>
      <w:rPr>
        <w:rFonts w:ascii="Times New Roman" w:hAnsi="Times New Roman" w:cs="Times New Roman"/>
        <w:sz w:val="20"/>
        <w:szCs w:val="20"/>
      </w:rPr>
      <w:t>а проведения профилактического медицинского осмотра и диспансеризации…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7EB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13 марта 2019 г. N 124н "Об утверждении порядка…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7EB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13 марта 2019 г. N 124н "Об утверждении порядк</w:t>
    </w:r>
    <w:r>
      <w:rPr>
        <w:rFonts w:ascii="Times New Roman" w:hAnsi="Times New Roman" w:cs="Times New Roman"/>
        <w:sz w:val="20"/>
        <w:szCs w:val="20"/>
      </w:rPr>
      <w:t>а…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7EB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13 ма</w:t>
    </w:r>
    <w:r>
      <w:rPr>
        <w:rFonts w:ascii="Times New Roman" w:hAnsi="Times New Roman" w:cs="Times New Roman"/>
        <w:sz w:val="20"/>
        <w:szCs w:val="20"/>
      </w:rPr>
      <w:t>рта 2019 г. N 124н "Об утверждении порядка проведения профилактического медицинского осмотра и диспансеризации определенных групп взрослого населения" (с изменениями и дополнениями)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7EB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13 марта 2019 г. N 124н "Об утверждении порядка проведения профилактического медицинского осмотра и диспансеризации…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7EB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13 марта 2019 г. N 124н "Об утверждении порядка проведения профилактического медицинского осмотра и диспансеризации определенных групп взрослого населения" (с изменениями и дополнениями)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7EB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13 марта 2019 г. N 124н "Об утверждении порядка проведения профилактического медицинского осмотра и диспансеризации…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7EB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13 марта 2019 г. N 124н "Об</w:t>
    </w:r>
    <w:r>
      <w:rPr>
        <w:rFonts w:ascii="Times New Roman" w:hAnsi="Times New Roman" w:cs="Times New Roman"/>
        <w:sz w:val="20"/>
        <w:szCs w:val="20"/>
      </w:rPr>
      <w:t xml:space="preserve"> утверждении порядка проведения профилактического медицинского осмотра и диспансеризации определенных групп взрослого населения" (с изменениями и дополнениями)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7EB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</w:t>
    </w:r>
    <w:r>
      <w:rPr>
        <w:rFonts w:ascii="Times New Roman" w:hAnsi="Times New Roman" w:cs="Times New Roman"/>
        <w:sz w:val="20"/>
        <w:szCs w:val="20"/>
      </w:rPr>
      <w:t>равоохранения РФ от 13 марта 2019 г. N 124н "Об утверждении порядка проведения профилактического медицинского осмотра и диспансеризации…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7EB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13 марта 2019 г. N 124н "Об утверждении порядка проведения профилакт</w:t>
    </w:r>
    <w:r>
      <w:rPr>
        <w:rFonts w:ascii="Times New Roman" w:hAnsi="Times New Roman" w:cs="Times New Roman"/>
        <w:sz w:val="20"/>
        <w:szCs w:val="20"/>
      </w:rPr>
      <w:t>ического медицинского осмотра и диспансеризации определенных групп взрослого населения" (с изменениями и дополнениями)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772"/>
    <w:rsid w:val="00A32772"/>
    <w:rsid w:val="00D6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67EB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67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70195856/18000" TargetMode="External"/><Relationship Id="rId21" Type="http://schemas.openxmlformats.org/officeDocument/2006/relationships/hyperlink" Target="http://ivo.garant.ru/document/redirect/10104189/7" TargetMode="External"/><Relationship Id="rId34" Type="http://schemas.openxmlformats.org/officeDocument/2006/relationships/footer" Target="footer3.xml"/><Relationship Id="rId42" Type="http://schemas.openxmlformats.org/officeDocument/2006/relationships/footer" Target="footer7.xml"/><Relationship Id="rId47" Type="http://schemas.openxmlformats.org/officeDocument/2006/relationships/header" Target="header10.xml"/><Relationship Id="rId50" Type="http://schemas.openxmlformats.org/officeDocument/2006/relationships/hyperlink" Target="http://ivo.garant.ru/document/redirect/4100000/9010" TargetMode="External"/><Relationship Id="rId55" Type="http://schemas.openxmlformats.org/officeDocument/2006/relationships/hyperlink" Target="http://ivo.garant.ru/document/redirect/4100000/10893" TargetMode="External"/><Relationship Id="rId63" Type="http://schemas.openxmlformats.org/officeDocument/2006/relationships/hyperlink" Target="http://ivo.garant.ru/document/redirect/4100000/10949" TargetMode="External"/><Relationship Id="rId68" Type="http://schemas.openxmlformats.org/officeDocument/2006/relationships/hyperlink" Target="http://ivo.garant.ru/document/redirect/4100000/1902" TargetMode="External"/><Relationship Id="rId76" Type="http://schemas.openxmlformats.org/officeDocument/2006/relationships/hyperlink" Target="http://ivo.garant.ru/document/redirect/70164725/0" TargetMode="External"/><Relationship Id="rId84" Type="http://schemas.openxmlformats.org/officeDocument/2006/relationships/hyperlink" Target="http://ivo.garant.ru/document/redirect/70460998/26" TargetMode="External"/><Relationship Id="rId89" Type="http://schemas.openxmlformats.org/officeDocument/2006/relationships/hyperlink" Target="http://ivo.garant.ru/document/redirect/71504712/0" TargetMode="External"/><Relationship Id="rId97" Type="http://schemas.openxmlformats.org/officeDocument/2006/relationships/hyperlink" Target="http://ivo.garant.ru/document/redirect/72021248/1000" TargetMode="External"/><Relationship Id="rId7" Type="http://schemas.openxmlformats.org/officeDocument/2006/relationships/hyperlink" Target="http://ivo.garant.ru/document/redirect/72230858/0" TargetMode="External"/><Relationship Id="rId71" Type="http://schemas.openxmlformats.org/officeDocument/2006/relationships/hyperlink" Target="http://ivo.garant.ru/document/redirect/10103548/11411" TargetMode="External"/><Relationship Id="rId92" Type="http://schemas.openxmlformats.org/officeDocument/2006/relationships/hyperlink" Target="http://ivo.garant.ru/document/redirect/71850496/1002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2183423/1000" TargetMode="External"/><Relationship Id="rId29" Type="http://schemas.openxmlformats.org/officeDocument/2006/relationships/header" Target="header1.xml"/><Relationship Id="rId11" Type="http://schemas.openxmlformats.org/officeDocument/2006/relationships/hyperlink" Target="http://ivo.garant.ru/document/redirect/72875864/2" TargetMode="External"/><Relationship Id="rId24" Type="http://schemas.openxmlformats.org/officeDocument/2006/relationships/hyperlink" Target="http://ivo.garant.ru/document/redirect/70317796/1000" TargetMode="External"/><Relationship Id="rId32" Type="http://schemas.openxmlformats.org/officeDocument/2006/relationships/footer" Target="footer2.xml"/><Relationship Id="rId37" Type="http://schemas.openxmlformats.org/officeDocument/2006/relationships/header" Target="header5.xml"/><Relationship Id="rId40" Type="http://schemas.openxmlformats.org/officeDocument/2006/relationships/footer" Target="footer6.xml"/><Relationship Id="rId45" Type="http://schemas.openxmlformats.org/officeDocument/2006/relationships/header" Target="header9.xml"/><Relationship Id="rId53" Type="http://schemas.openxmlformats.org/officeDocument/2006/relationships/hyperlink" Target="http://ivo.garant.ru/document/redirect/4100000/8339" TargetMode="External"/><Relationship Id="rId58" Type="http://schemas.openxmlformats.org/officeDocument/2006/relationships/image" Target="media/image3.emf"/><Relationship Id="rId66" Type="http://schemas.openxmlformats.org/officeDocument/2006/relationships/hyperlink" Target="http://ivo.garant.ru/document/redirect/4100000/10950" TargetMode="External"/><Relationship Id="rId74" Type="http://schemas.openxmlformats.org/officeDocument/2006/relationships/hyperlink" Target="http://ivo.garant.ru/document/redirect/12136676/154000008" TargetMode="External"/><Relationship Id="rId79" Type="http://schemas.openxmlformats.org/officeDocument/2006/relationships/hyperlink" Target="http://ivo.garant.ru/document/redirect/72875864/32" TargetMode="External"/><Relationship Id="rId87" Type="http://schemas.openxmlformats.org/officeDocument/2006/relationships/hyperlink" Target="http://ivo.garant.ru/document/redirect/71391448/100" TargetMode="Externa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ivo.garant.ru/document/redirect/4100000/10890" TargetMode="External"/><Relationship Id="rId82" Type="http://schemas.openxmlformats.org/officeDocument/2006/relationships/hyperlink" Target="http://ivo.garant.ru/document/redirect/12190804/1000" TargetMode="External"/><Relationship Id="rId90" Type="http://schemas.openxmlformats.org/officeDocument/2006/relationships/hyperlink" Target="http://ivo.garant.ru/document/redirect/71571986/1000" TargetMode="External"/><Relationship Id="rId95" Type="http://schemas.openxmlformats.org/officeDocument/2006/relationships/hyperlink" Target="http://ivo.garant.ru/document/redirect/71125376/1000" TargetMode="External"/><Relationship Id="rId19" Type="http://schemas.openxmlformats.org/officeDocument/2006/relationships/hyperlink" Target="http://ivo.garant.ru/document/redirect/70170588/0" TargetMode="External"/><Relationship Id="rId14" Type="http://schemas.openxmlformats.org/officeDocument/2006/relationships/hyperlink" Target="http://ivo.garant.ru/document/redirect/72875864/3" TargetMode="External"/><Relationship Id="rId22" Type="http://schemas.openxmlformats.org/officeDocument/2006/relationships/hyperlink" Target="http://ivo.garant.ru/document/redirect/10104189/7" TargetMode="External"/><Relationship Id="rId27" Type="http://schemas.openxmlformats.org/officeDocument/2006/relationships/hyperlink" Target="http://ivo.garant.ru/document/redirect/70195856/0" TargetMode="External"/><Relationship Id="rId30" Type="http://schemas.openxmlformats.org/officeDocument/2006/relationships/footer" Target="footer1.xml"/><Relationship Id="rId35" Type="http://schemas.openxmlformats.org/officeDocument/2006/relationships/header" Target="header4.xml"/><Relationship Id="rId43" Type="http://schemas.openxmlformats.org/officeDocument/2006/relationships/header" Target="header8.xml"/><Relationship Id="rId48" Type="http://schemas.openxmlformats.org/officeDocument/2006/relationships/footer" Target="footer10.xml"/><Relationship Id="rId56" Type="http://schemas.openxmlformats.org/officeDocument/2006/relationships/image" Target="media/image2.emf"/><Relationship Id="rId64" Type="http://schemas.openxmlformats.org/officeDocument/2006/relationships/hyperlink" Target="http://ivo.garant.ru/document/redirect/4100000/10948" TargetMode="External"/><Relationship Id="rId69" Type="http://schemas.openxmlformats.org/officeDocument/2006/relationships/hyperlink" Target="http://ivo.garant.ru/document/redirect/12191967/464" TargetMode="External"/><Relationship Id="rId77" Type="http://schemas.openxmlformats.org/officeDocument/2006/relationships/hyperlink" Target="http://ivo.garant.ru/document/redirect/72875864/22" TargetMode="External"/><Relationship Id="rId100" Type="http://schemas.openxmlformats.org/officeDocument/2006/relationships/footer" Target="footer11.xml"/><Relationship Id="rId8" Type="http://schemas.openxmlformats.org/officeDocument/2006/relationships/hyperlink" Target="http://ivo.garant.ru/document/redirect/12191967/46" TargetMode="External"/><Relationship Id="rId51" Type="http://schemas.openxmlformats.org/officeDocument/2006/relationships/hyperlink" Target="http://ivo.garant.ru/document/redirect/4100000/8170" TargetMode="External"/><Relationship Id="rId72" Type="http://schemas.openxmlformats.org/officeDocument/2006/relationships/hyperlink" Target="http://ivo.garant.ru/document/redirect/10103548/1523" TargetMode="External"/><Relationship Id="rId80" Type="http://schemas.openxmlformats.org/officeDocument/2006/relationships/hyperlink" Target="http://ivo.garant.ru/document/redirect/77682895/8888888" TargetMode="External"/><Relationship Id="rId85" Type="http://schemas.openxmlformats.org/officeDocument/2006/relationships/hyperlink" Target="http://ivo.garant.ru/document/redirect/70526502/1000" TargetMode="External"/><Relationship Id="rId93" Type="http://schemas.openxmlformats.org/officeDocument/2006/relationships/hyperlink" Target="http://ivo.garant.ru/document/redirect/71484714/0" TargetMode="External"/><Relationship Id="rId98" Type="http://schemas.openxmlformats.org/officeDocument/2006/relationships/hyperlink" Target="http://ivo.garant.ru/document/redirect/12191967/3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77682895/1010" TargetMode="External"/><Relationship Id="rId17" Type="http://schemas.openxmlformats.org/officeDocument/2006/relationships/hyperlink" Target="http://ivo.garant.ru/document/redirect/12183423/0" TargetMode="External"/><Relationship Id="rId25" Type="http://schemas.openxmlformats.org/officeDocument/2006/relationships/hyperlink" Target="http://ivo.garant.ru/document/redirect/70317796/0" TargetMode="External"/><Relationship Id="rId33" Type="http://schemas.openxmlformats.org/officeDocument/2006/relationships/header" Target="header3.xml"/><Relationship Id="rId38" Type="http://schemas.openxmlformats.org/officeDocument/2006/relationships/footer" Target="footer5.xml"/><Relationship Id="rId46" Type="http://schemas.openxmlformats.org/officeDocument/2006/relationships/footer" Target="footer9.xml"/><Relationship Id="rId59" Type="http://schemas.openxmlformats.org/officeDocument/2006/relationships/hyperlink" Target="http://ivo.garant.ru/document/redirect/4100000/1185" TargetMode="External"/><Relationship Id="rId67" Type="http://schemas.openxmlformats.org/officeDocument/2006/relationships/hyperlink" Target="http://ivo.garant.ru/document/redirect/4100000/10957" TargetMode="External"/><Relationship Id="rId20" Type="http://schemas.openxmlformats.org/officeDocument/2006/relationships/hyperlink" Target="http://ivo.garant.ru/document/redirect/12191967/973" TargetMode="External"/><Relationship Id="rId41" Type="http://schemas.openxmlformats.org/officeDocument/2006/relationships/header" Target="header7.xml"/><Relationship Id="rId54" Type="http://schemas.openxmlformats.org/officeDocument/2006/relationships/hyperlink" Target="http://ivo.garant.ru/document/redirect/4100000/10889" TargetMode="External"/><Relationship Id="rId62" Type="http://schemas.openxmlformats.org/officeDocument/2006/relationships/hyperlink" Target="http://ivo.garant.ru/document/redirect/4100000/10891" TargetMode="External"/><Relationship Id="rId70" Type="http://schemas.openxmlformats.org/officeDocument/2006/relationships/hyperlink" Target="http://ivo.garant.ru/document/redirect/10103548/14" TargetMode="External"/><Relationship Id="rId75" Type="http://schemas.openxmlformats.org/officeDocument/2006/relationships/hyperlink" Target="http://ivo.garant.ru/document/redirect/12125268/18510" TargetMode="External"/><Relationship Id="rId83" Type="http://schemas.openxmlformats.org/officeDocument/2006/relationships/hyperlink" Target="http://ivo.garant.ru/document/redirect/70386138/0" TargetMode="External"/><Relationship Id="rId88" Type="http://schemas.openxmlformats.org/officeDocument/2006/relationships/hyperlink" Target="http://ivo.garant.ru/document/redirect/71447294/1000" TargetMode="External"/><Relationship Id="rId91" Type="http://schemas.openxmlformats.org/officeDocument/2006/relationships/hyperlink" Target="http://ivo.garant.ru/document/redirect/71599436/0" TargetMode="External"/><Relationship Id="rId96" Type="http://schemas.openxmlformats.org/officeDocument/2006/relationships/hyperlink" Target="http://ivo.garant.ru/document/redirect/71260468/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77682895/1012" TargetMode="External"/><Relationship Id="rId23" Type="http://schemas.openxmlformats.org/officeDocument/2006/relationships/hyperlink" Target="http://ivo.garant.ru/document/redirect/10104189/7" TargetMode="External"/><Relationship Id="rId28" Type="http://schemas.openxmlformats.org/officeDocument/2006/relationships/hyperlink" Target="http://ivo.garant.ru/document/redirect/12183423/1000" TargetMode="External"/><Relationship Id="rId36" Type="http://schemas.openxmlformats.org/officeDocument/2006/relationships/footer" Target="footer4.xml"/><Relationship Id="rId49" Type="http://schemas.openxmlformats.org/officeDocument/2006/relationships/image" Target="media/image1.emf"/><Relationship Id="rId57" Type="http://schemas.openxmlformats.org/officeDocument/2006/relationships/hyperlink" Target="http://ivo.garant.ru/document/redirect/4100000/8329" TargetMode="External"/><Relationship Id="rId10" Type="http://schemas.openxmlformats.org/officeDocument/2006/relationships/hyperlink" Target="http://ivo.garant.ru/document/redirect/77682895/1007" TargetMode="External"/><Relationship Id="rId31" Type="http://schemas.openxmlformats.org/officeDocument/2006/relationships/header" Target="header2.xml"/><Relationship Id="rId44" Type="http://schemas.openxmlformats.org/officeDocument/2006/relationships/footer" Target="footer8.xml"/><Relationship Id="rId52" Type="http://schemas.openxmlformats.org/officeDocument/2006/relationships/hyperlink" Target="http://ivo.garant.ru/document/redirect/4100000/40" TargetMode="External"/><Relationship Id="rId60" Type="http://schemas.openxmlformats.org/officeDocument/2006/relationships/hyperlink" Target="http://ivo.garant.ru/document/redirect/4100000/10892" TargetMode="External"/><Relationship Id="rId65" Type="http://schemas.openxmlformats.org/officeDocument/2006/relationships/hyperlink" Target="http://ivo.garant.ru/document/redirect/4100000/2576" TargetMode="External"/><Relationship Id="rId73" Type="http://schemas.openxmlformats.org/officeDocument/2006/relationships/hyperlink" Target="http://ivo.garant.ru/document/redirect/10103548/11821" TargetMode="External"/><Relationship Id="rId78" Type="http://schemas.openxmlformats.org/officeDocument/2006/relationships/hyperlink" Target="http://ivo.garant.ru/document/redirect/77682895/71" TargetMode="External"/><Relationship Id="rId81" Type="http://schemas.openxmlformats.org/officeDocument/2006/relationships/hyperlink" Target="http://ivo.garant.ru/document/redirect/12188891/0" TargetMode="External"/><Relationship Id="rId86" Type="http://schemas.openxmlformats.org/officeDocument/2006/relationships/hyperlink" Target="http://ivo.garant.ru/document/redirect/71211218/1000" TargetMode="External"/><Relationship Id="rId94" Type="http://schemas.openxmlformats.org/officeDocument/2006/relationships/hyperlink" Target="http://ivo.garant.ru/document/redirect/71729338/19" TargetMode="External"/><Relationship Id="rId99" Type="http://schemas.openxmlformats.org/officeDocument/2006/relationships/header" Target="header11.xm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2875864/1" TargetMode="External"/><Relationship Id="rId13" Type="http://schemas.openxmlformats.org/officeDocument/2006/relationships/hyperlink" Target="http://ivo.garant.ru/document/redirect/12191967/20" TargetMode="External"/><Relationship Id="rId18" Type="http://schemas.openxmlformats.org/officeDocument/2006/relationships/hyperlink" Target="http://ivo.garant.ru/document/redirect/70170588/1000" TargetMode="External"/><Relationship Id="rId39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12601</Words>
  <Characters>71827</Characters>
  <Application>Microsoft Office Word</Application>
  <DocSecurity>0</DocSecurity>
  <Lines>598</Lines>
  <Paragraphs>168</Paragraphs>
  <ScaleCrop>false</ScaleCrop>
  <Company>НПП "Гарант-Сервис"</Company>
  <LinksUpToDate>false</LinksUpToDate>
  <CharactersWithSpaces>84260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telemed</cp:lastModifiedBy>
  <cp:revision>2</cp:revision>
  <dcterms:created xsi:type="dcterms:W3CDTF">2019-10-23T03:57:00Z</dcterms:created>
  <dcterms:modified xsi:type="dcterms:W3CDTF">2019-10-23T03:57:00Z</dcterms:modified>
</cp:coreProperties>
</file>